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CC37" w14:textId="1056906C" w:rsidR="00BE407F" w:rsidRPr="00FD3255" w:rsidRDefault="00BE407F" w:rsidP="00BE407F">
      <w:pPr>
        <w:spacing w:after="0" w:line="240" w:lineRule="auto"/>
        <w:jc w:val="both"/>
        <w:rPr>
          <w:rFonts w:ascii="Arial" w:eastAsia="Times New Roman" w:hAnsi="Arial" w:cs="Arial"/>
          <w:bCs/>
          <w:lang w:eastAsia="en-AU"/>
        </w:rPr>
      </w:pPr>
      <w:r w:rsidRPr="00FD3255">
        <w:rPr>
          <w:rFonts w:ascii="Arial" w:eastAsia="Times New Roman" w:hAnsi="Arial" w:cs="Arial"/>
          <w:bCs/>
          <w:lang w:eastAsia="en-AU"/>
        </w:rPr>
        <w:t>Under section 4.18(1) of the EP&amp;A Act, notice is given that the above development application has been determined by the granting of consent using the power in section 4.16(1)(a) of the EP&amp;A Act, subject to the conditions specified in this notice.</w:t>
      </w:r>
    </w:p>
    <w:p w14:paraId="698D0290" w14:textId="77777777" w:rsidR="00BE407F" w:rsidRPr="00FD3255" w:rsidRDefault="00BE407F" w:rsidP="0096255F">
      <w:pPr>
        <w:spacing w:after="0" w:line="240" w:lineRule="auto"/>
        <w:jc w:val="both"/>
        <w:rPr>
          <w:rFonts w:ascii="Arial" w:eastAsia="Times New Roman" w:hAnsi="Arial" w:cs="Arial"/>
          <w:bCs/>
          <w:lang w:eastAsia="en-AU"/>
        </w:rPr>
      </w:pPr>
    </w:p>
    <w:p w14:paraId="0074DD72" w14:textId="77777777" w:rsidR="00BC619B" w:rsidRPr="00FD3255" w:rsidRDefault="00BC619B" w:rsidP="00BC619B">
      <w:pPr>
        <w:spacing w:after="0" w:line="240" w:lineRule="auto"/>
        <w:jc w:val="both"/>
        <w:rPr>
          <w:rFonts w:ascii="Arial" w:eastAsia="Times New Roman" w:hAnsi="Arial" w:cs="Arial"/>
          <w:b/>
          <w:lang w:eastAsia="en-AU"/>
        </w:rPr>
      </w:pPr>
      <w:r w:rsidRPr="00FD3255">
        <w:rPr>
          <w:rFonts w:ascii="Arial" w:eastAsia="Times New Roman" w:hAnsi="Arial" w:cs="Arial"/>
          <w:b/>
          <w:lang w:eastAsia="en-AU"/>
        </w:rPr>
        <w:t>Reasons for approval</w:t>
      </w:r>
    </w:p>
    <w:p w14:paraId="7F56DDA7" w14:textId="77777777" w:rsidR="00397F9D" w:rsidRDefault="00397F9D" w:rsidP="00AF4A80">
      <w:pPr>
        <w:spacing w:after="0" w:line="240" w:lineRule="auto"/>
        <w:jc w:val="both"/>
        <w:rPr>
          <w:rFonts w:ascii="Arial" w:eastAsia="Times New Roman" w:hAnsi="Arial" w:cs="Arial"/>
          <w:bCs/>
          <w:lang w:eastAsia="en-AU"/>
        </w:rPr>
      </w:pPr>
    </w:p>
    <w:p w14:paraId="53C714CB" w14:textId="5D757D5A" w:rsidR="00AF4A80" w:rsidRPr="00FD3255" w:rsidRDefault="00AF4A80" w:rsidP="00AF4A80">
      <w:pPr>
        <w:spacing w:after="0" w:line="240" w:lineRule="auto"/>
        <w:jc w:val="both"/>
        <w:rPr>
          <w:rFonts w:ascii="Arial" w:eastAsia="Times New Roman" w:hAnsi="Arial" w:cs="Arial"/>
          <w:bCs/>
          <w:lang w:eastAsia="en-AU"/>
        </w:rPr>
      </w:pPr>
      <w:r w:rsidRPr="00FD3255">
        <w:rPr>
          <w:rFonts w:ascii="Arial" w:eastAsia="Times New Roman" w:hAnsi="Arial" w:cs="Arial"/>
          <w:bCs/>
          <w:lang w:eastAsia="en-AU"/>
        </w:rPr>
        <w:t xml:space="preserve">The proposed development, subject to the recommended conditions, is consistent with the objectives of the applicable environmental planning instruments, being; </w:t>
      </w:r>
    </w:p>
    <w:p w14:paraId="21907138" w14:textId="7EC64750" w:rsidR="00AF4A80" w:rsidRPr="00FD3255" w:rsidRDefault="00AF4A80" w:rsidP="00AF4A80">
      <w:pPr>
        <w:spacing w:after="0" w:line="240" w:lineRule="auto"/>
        <w:jc w:val="both"/>
        <w:rPr>
          <w:rFonts w:ascii="Arial" w:eastAsia="Times New Roman" w:hAnsi="Arial" w:cs="Arial"/>
          <w:bCs/>
          <w:lang w:eastAsia="en-AU"/>
        </w:rPr>
      </w:pPr>
      <w:r w:rsidRPr="00FD3255">
        <w:rPr>
          <w:rFonts w:ascii="Arial" w:eastAsia="Times New Roman" w:hAnsi="Arial" w:cs="Arial"/>
          <w:bCs/>
          <w:lang w:eastAsia="en-AU"/>
        </w:rPr>
        <w:t>Singleton Local Environmental Plan 2013 (SLEP), State Environmental Planning Policy (Resilience and Hazards) 2021, and State Environmental Planning Policy (Building Sustainability Index) 2022.</w:t>
      </w:r>
      <w:r w:rsidR="0071546C" w:rsidRPr="00FD3255">
        <w:rPr>
          <w:rFonts w:ascii="Arial" w:eastAsia="Times New Roman" w:hAnsi="Arial" w:cs="Arial"/>
          <w:bCs/>
          <w:lang w:eastAsia="en-AU"/>
        </w:rPr>
        <w:t xml:space="preserve"> </w:t>
      </w:r>
      <w:r w:rsidR="0071546C" w:rsidRPr="00FD3255">
        <w:rPr>
          <w:rFonts w:ascii="Arial" w:hAnsi="Arial" w:cs="Arial"/>
        </w:rPr>
        <w:t>State Environmental Planning Policy (Primary Production) 2021</w:t>
      </w:r>
      <w:r w:rsidR="00212D6A" w:rsidRPr="00FD3255">
        <w:rPr>
          <w:rFonts w:ascii="Arial" w:hAnsi="Arial" w:cs="Arial"/>
        </w:rPr>
        <w:t xml:space="preserve">, </w:t>
      </w:r>
      <w:r w:rsidR="00212D6A" w:rsidRPr="00FD3255">
        <w:rPr>
          <w:rFonts w:ascii="Arial" w:hAnsi="Arial" w:cs="Arial"/>
          <w:bCs/>
          <w:iCs/>
        </w:rPr>
        <w:t>State Environmental Planning Policy (Industry and Employment) 2021</w:t>
      </w:r>
      <w:r w:rsidR="00091F84" w:rsidRPr="00FD3255">
        <w:rPr>
          <w:rFonts w:ascii="Arial" w:hAnsi="Arial" w:cs="Arial"/>
          <w:bCs/>
          <w:iCs/>
        </w:rPr>
        <w:t>, State Environmental Planning Policy (Planning Systems) 2021.</w:t>
      </w:r>
    </w:p>
    <w:p w14:paraId="1708E4AE" w14:textId="77777777" w:rsidR="00AF4A80" w:rsidRPr="00FD3255" w:rsidRDefault="00AF4A80" w:rsidP="00AF4A80">
      <w:pPr>
        <w:spacing w:after="0" w:line="240" w:lineRule="auto"/>
        <w:jc w:val="both"/>
        <w:rPr>
          <w:rFonts w:ascii="Arial" w:eastAsia="Times New Roman" w:hAnsi="Arial" w:cs="Arial"/>
          <w:bCs/>
          <w:lang w:eastAsia="en-AU"/>
        </w:rPr>
      </w:pPr>
    </w:p>
    <w:p w14:paraId="6370D74A" w14:textId="77777777" w:rsidR="00AF4A80" w:rsidRPr="00FD3255" w:rsidRDefault="00AF4A80" w:rsidP="00AF4A80">
      <w:pPr>
        <w:spacing w:after="0" w:line="240" w:lineRule="auto"/>
        <w:jc w:val="both"/>
        <w:rPr>
          <w:rFonts w:ascii="Arial" w:eastAsia="Times New Roman" w:hAnsi="Arial" w:cs="Arial"/>
          <w:bCs/>
          <w:lang w:eastAsia="en-AU"/>
        </w:rPr>
      </w:pPr>
      <w:r w:rsidRPr="00FD3255">
        <w:rPr>
          <w:rFonts w:ascii="Arial" w:eastAsia="Times New Roman" w:hAnsi="Arial" w:cs="Arial"/>
          <w:bCs/>
          <w:lang w:eastAsia="en-AU"/>
        </w:rPr>
        <w:t>The proposed development, subject to the recommended conditions, is consistent with the objectives of the Singleton Development Control Plan 2014 (SDCP).</w:t>
      </w:r>
    </w:p>
    <w:p w14:paraId="7C23E147" w14:textId="77777777" w:rsidR="00AF4A80" w:rsidRPr="00FD3255" w:rsidRDefault="00AF4A80" w:rsidP="00AF4A80">
      <w:pPr>
        <w:spacing w:after="0" w:line="240" w:lineRule="auto"/>
        <w:jc w:val="both"/>
        <w:rPr>
          <w:rFonts w:ascii="Arial" w:eastAsia="Times New Roman" w:hAnsi="Arial" w:cs="Arial"/>
          <w:bCs/>
          <w:lang w:eastAsia="en-AU"/>
        </w:rPr>
      </w:pPr>
    </w:p>
    <w:p w14:paraId="50CDB054" w14:textId="77777777" w:rsidR="00AF4A80" w:rsidRPr="00FD3255" w:rsidRDefault="00AF4A80" w:rsidP="00AF4A80">
      <w:pPr>
        <w:spacing w:after="0" w:line="240" w:lineRule="auto"/>
        <w:jc w:val="both"/>
        <w:rPr>
          <w:rFonts w:ascii="Arial" w:eastAsia="Times New Roman" w:hAnsi="Arial" w:cs="Arial"/>
          <w:bCs/>
          <w:lang w:eastAsia="en-AU"/>
        </w:rPr>
      </w:pPr>
      <w:r w:rsidRPr="00FD3255">
        <w:rPr>
          <w:rFonts w:ascii="Arial" w:eastAsia="Times New Roman" w:hAnsi="Arial" w:cs="Arial"/>
          <w:bCs/>
          <w:lang w:eastAsia="en-AU"/>
        </w:rPr>
        <w:t>Subject to the recommended conditions the proposed development will be provided with adequate essential services required under the SLEP.</w:t>
      </w:r>
    </w:p>
    <w:p w14:paraId="499464C3" w14:textId="77777777" w:rsidR="00AF4A80" w:rsidRPr="00FD3255" w:rsidRDefault="00AF4A80" w:rsidP="00AF4A80">
      <w:pPr>
        <w:spacing w:after="0" w:line="240" w:lineRule="auto"/>
        <w:jc w:val="both"/>
        <w:rPr>
          <w:rFonts w:ascii="Arial" w:eastAsia="Times New Roman" w:hAnsi="Arial" w:cs="Arial"/>
          <w:bCs/>
          <w:lang w:eastAsia="en-AU"/>
        </w:rPr>
      </w:pPr>
    </w:p>
    <w:p w14:paraId="577B4850" w14:textId="77777777" w:rsidR="00AF4A80" w:rsidRPr="00FD3255" w:rsidRDefault="00AF4A80" w:rsidP="00AF4A80">
      <w:pPr>
        <w:spacing w:after="0" w:line="240" w:lineRule="auto"/>
        <w:jc w:val="both"/>
        <w:rPr>
          <w:rFonts w:ascii="Arial" w:eastAsia="Times New Roman" w:hAnsi="Arial" w:cs="Arial"/>
          <w:bCs/>
          <w:lang w:eastAsia="en-AU"/>
        </w:rPr>
      </w:pPr>
      <w:r w:rsidRPr="00FD3255">
        <w:rPr>
          <w:rFonts w:ascii="Arial" w:eastAsia="Times New Roman" w:hAnsi="Arial" w:cs="Arial"/>
          <w:bCs/>
          <w:lang w:eastAsia="en-AU"/>
        </w:rPr>
        <w:t>The proposed development is considered to be of an appropriate scale and form for the site and the character of the locality.</w:t>
      </w:r>
    </w:p>
    <w:p w14:paraId="28608827" w14:textId="77777777" w:rsidR="00AF4A80" w:rsidRPr="00FD3255" w:rsidRDefault="00AF4A80" w:rsidP="00AF4A80">
      <w:pPr>
        <w:spacing w:after="0" w:line="240" w:lineRule="auto"/>
        <w:jc w:val="both"/>
        <w:rPr>
          <w:rFonts w:ascii="Arial" w:eastAsia="Times New Roman" w:hAnsi="Arial" w:cs="Arial"/>
          <w:bCs/>
          <w:lang w:eastAsia="en-AU"/>
        </w:rPr>
      </w:pPr>
    </w:p>
    <w:p w14:paraId="12D50896" w14:textId="77777777" w:rsidR="00AF4A80" w:rsidRPr="00FD3255" w:rsidRDefault="00AF4A80" w:rsidP="00AF4A80">
      <w:pPr>
        <w:spacing w:after="0" w:line="240" w:lineRule="auto"/>
        <w:jc w:val="both"/>
        <w:rPr>
          <w:rFonts w:ascii="Arial" w:eastAsia="Times New Roman" w:hAnsi="Arial" w:cs="Arial"/>
          <w:bCs/>
          <w:lang w:eastAsia="en-AU"/>
        </w:rPr>
      </w:pPr>
      <w:r w:rsidRPr="00FD3255">
        <w:rPr>
          <w:rFonts w:ascii="Arial" w:eastAsia="Times New Roman" w:hAnsi="Arial" w:cs="Arial"/>
          <w:bCs/>
          <w:lang w:eastAsia="en-AU"/>
        </w:rPr>
        <w:t>The proposed development, subject to the recommended conditions, will not result in unacceptable adverse impacts upon the natural or built environments.</w:t>
      </w:r>
    </w:p>
    <w:p w14:paraId="22212DD5" w14:textId="77777777" w:rsidR="00AF4A80" w:rsidRPr="00FD3255" w:rsidRDefault="00AF4A80" w:rsidP="00AF4A80">
      <w:pPr>
        <w:spacing w:after="0" w:line="240" w:lineRule="auto"/>
        <w:jc w:val="both"/>
        <w:rPr>
          <w:rFonts w:ascii="Arial" w:eastAsia="Times New Roman" w:hAnsi="Arial" w:cs="Arial"/>
          <w:bCs/>
          <w:lang w:eastAsia="en-AU"/>
        </w:rPr>
      </w:pPr>
    </w:p>
    <w:p w14:paraId="3B4DB4AD" w14:textId="77777777" w:rsidR="00AF4A80" w:rsidRPr="00FD3255" w:rsidRDefault="00AF4A80" w:rsidP="00AF4A80">
      <w:pPr>
        <w:spacing w:after="0" w:line="240" w:lineRule="auto"/>
        <w:jc w:val="both"/>
        <w:rPr>
          <w:rFonts w:ascii="Arial" w:eastAsia="Times New Roman" w:hAnsi="Arial" w:cs="Arial"/>
          <w:bCs/>
          <w:lang w:eastAsia="en-AU"/>
        </w:rPr>
      </w:pPr>
      <w:r w:rsidRPr="00FD3255">
        <w:rPr>
          <w:rFonts w:ascii="Arial" w:eastAsia="Times New Roman" w:hAnsi="Arial" w:cs="Arial"/>
          <w:bCs/>
          <w:lang w:eastAsia="en-AU"/>
        </w:rPr>
        <w:t>The proposed development is a suitable and planned use of the site and its approval is within the public interest.</w:t>
      </w:r>
    </w:p>
    <w:p w14:paraId="77307D52" w14:textId="77777777" w:rsidR="00AF4A80" w:rsidRPr="00FD3255" w:rsidRDefault="00AF4A80" w:rsidP="00AF4A80">
      <w:pPr>
        <w:spacing w:after="0" w:line="240" w:lineRule="auto"/>
        <w:jc w:val="both"/>
        <w:rPr>
          <w:rFonts w:ascii="Arial" w:eastAsia="Times New Roman" w:hAnsi="Arial" w:cs="Arial"/>
          <w:bCs/>
          <w:lang w:eastAsia="en-AU"/>
        </w:rPr>
      </w:pPr>
    </w:p>
    <w:p w14:paraId="59F23C3E" w14:textId="77777777" w:rsidR="00AF4A80" w:rsidRPr="00FD3255" w:rsidRDefault="00AF4A80" w:rsidP="00AF4A80">
      <w:pPr>
        <w:spacing w:after="0" w:line="240" w:lineRule="auto"/>
        <w:jc w:val="both"/>
        <w:rPr>
          <w:rFonts w:ascii="Arial" w:eastAsia="Times New Roman" w:hAnsi="Arial" w:cs="Arial"/>
          <w:bCs/>
          <w:lang w:eastAsia="en-AU"/>
        </w:rPr>
      </w:pPr>
      <w:r w:rsidRPr="00FD3255">
        <w:rPr>
          <w:rFonts w:ascii="Arial" w:eastAsia="Times New Roman" w:hAnsi="Arial" w:cs="Arial"/>
          <w:bCs/>
          <w:lang w:eastAsia="en-AU"/>
        </w:rPr>
        <w:t>Council has given due consideration to community views when making the decision to determine the application.</w:t>
      </w:r>
    </w:p>
    <w:p w14:paraId="0B92C452" w14:textId="77777777" w:rsidR="00091F84" w:rsidRDefault="00091F84" w:rsidP="00AF4A80">
      <w:pPr>
        <w:spacing w:after="0" w:line="240" w:lineRule="auto"/>
        <w:jc w:val="both"/>
        <w:rPr>
          <w:rFonts w:ascii="Arial" w:eastAsia="Times New Roman" w:hAnsi="Arial" w:cs="Arial"/>
          <w:bCs/>
          <w:lang w:eastAsia="en-AU"/>
        </w:rPr>
      </w:pPr>
    </w:p>
    <w:p w14:paraId="1B225C7D" w14:textId="77777777" w:rsidR="00397F9D" w:rsidRPr="00FD3255" w:rsidRDefault="00397F9D" w:rsidP="00AF4A80">
      <w:pPr>
        <w:spacing w:after="0" w:line="240" w:lineRule="auto"/>
        <w:jc w:val="both"/>
        <w:rPr>
          <w:rFonts w:ascii="Arial" w:eastAsia="Times New Roman" w:hAnsi="Arial" w:cs="Arial"/>
          <w:bCs/>
          <w:lang w:eastAsia="en-AU"/>
        </w:rPr>
      </w:pPr>
    </w:p>
    <w:p w14:paraId="34152028" w14:textId="77777777" w:rsidR="00FD3255" w:rsidRDefault="00FD3255" w:rsidP="00FD3255">
      <w:pPr>
        <w:spacing w:after="0" w:line="240" w:lineRule="auto"/>
        <w:jc w:val="both"/>
        <w:rPr>
          <w:rFonts w:ascii="Arial" w:eastAsia="Times New Roman" w:hAnsi="Arial" w:cs="Arial"/>
          <w:b/>
          <w:lang w:eastAsia="en-AU"/>
        </w:rPr>
      </w:pPr>
      <w:r w:rsidRPr="00FD3255">
        <w:rPr>
          <w:rFonts w:ascii="Arial" w:eastAsia="Times New Roman" w:hAnsi="Arial" w:cs="Arial"/>
          <w:b/>
          <w:lang w:eastAsia="en-AU"/>
        </w:rPr>
        <w:t>Right of appeal / review of determination</w:t>
      </w:r>
    </w:p>
    <w:p w14:paraId="61B62A52" w14:textId="77777777" w:rsidR="00397F9D" w:rsidRPr="00FD3255" w:rsidRDefault="00397F9D" w:rsidP="00FD3255">
      <w:pPr>
        <w:spacing w:after="0" w:line="240" w:lineRule="auto"/>
        <w:jc w:val="both"/>
        <w:rPr>
          <w:rFonts w:ascii="Arial" w:eastAsia="Times New Roman" w:hAnsi="Arial" w:cs="Arial"/>
          <w:b/>
          <w:lang w:eastAsia="en-AU"/>
        </w:rPr>
      </w:pPr>
    </w:p>
    <w:p w14:paraId="297F6BA2" w14:textId="77777777" w:rsidR="00FD3255" w:rsidRPr="00FD3255" w:rsidRDefault="00FD3255" w:rsidP="00FD3255">
      <w:pPr>
        <w:spacing w:after="0" w:line="240" w:lineRule="auto"/>
        <w:jc w:val="both"/>
        <w:rPr>
          <w:rFonts w:ascii="Arial" w:eastAsia="Times New Roman" w:hAnsi="Arial" w:cs="Arial"/>
          <w:bCs/>
          <w:lang w:eastAsia="en-AU"/>
        </w:rPr>
      </w:pPr>
      <w:r w:rsidRPr="00FD3255">
        <w:rPr>
          <w:rFonts w:ascii="Arial" w:eastAsia="Times New Roman" w:hAnsi="Arial" w:cs="Arial"/>
          <w:bCs/>
          <w:lang w:eastAsia="en-AU"/>
        </w:rPr>
        <w:t>If you are dissatisfied with this determination:</w:t>
      </w:r>
    </w:p>
    <w:p w14:paraId="5214471D" w14:textId="77777777" w:rsidR="00FD3255" w:rsidRDefault="00FD3255" w:rsidP="00FD3255">
      <w:pPr>
        <w:spacing w:after="0" w:line="240" w:lineRule="auto"/>
        <w:jc w:val="both"/>
        <w:rPr>
          <w:rFonts w:ascii="Arial" w:eastAsia="Times New Roman" w:hAnsi="Arial" w:cs="Arial"/>
          <w:bCs/>
          <w:lang w:eastAsia="en-AU"/>
        </w:rPr>
      </w:pPr>
    </w:p>
    <w:p w14:paraId="1C9EC92D" w14:textId="77777777" w:rsidR="00397F9D" w:rsidRDefault="00397F9D" w:rsidP="00FD3255">
      <w:pPr>
        <w:spacing w:after="0" w:line="240" w:lineRule="auto"/>
        <w:jc w:val="both"/>
        <w:rPr>
          <w:rFonts w:ascii="Arial" w:eastAsia="Times New Roman" w:hAnsi="Arial" w:cs="Arial"/>
          <w:bCs/>
          <w:lang w:eastAsia="en-AU"/>
        </w:rPr>
      </w:pPr>
    </w:p>
    <w:p w14:paraId="1850FC2C" w14:textId="2600A980" w:rsidR="00FD3255" w:rsidRDefault="00FD3255" w:rsidP="00FD3255">
      <w:pPr>
        <w:spacing w:after="0" w:line="240" w:lineRule="auto"/>
        <w:jc w:val="both"/>
        <w:rPr>
          <w:rFonts w:ascii="Arial" w:eastAsia="Times New Roman" w:hAnsi="Arial" w:cs="Arial"/>
          <w:b/>
          <w:lang w:eastAsia="en-AU"/>
        </w:rPr>
      </w:pPr>
      <w:r w:rsidRPr="00FD3255">
        <w:rPr>
          <w:rFonts w:ascii="Arial" w:eastAsia="Times New Roman" w:hAnsi="Arial" w:cs="Arial"/>
          <w:b/>
          <w:lang w:eastAsia="en-AU"/>
        </w:rPr>
        <w:t>Request a review</w:t>
      </w:r>
    </w:p>
    <w:p w14:paraId="3BC64909" w14:textId="77777777" w:rsidR="00397F9D" w:rsidRPr="00FD3255" w:rsidRDefault="00397F9D" w:rsidP="00FD3255">
      <w:pPr>
        <w:spacing w:after="0" w:line="240" w:lineRule="auto"/>
        <w:jc w:val="both"/>
        <w:rPr>
          <w:rFonts w:ascii="Arial" w:eastAsia="Times New Roman" w:hAnsi="Arial" w:cs="Arial"/>
          <w:b/>
          <w:lang w:eastAsia="en-AU"/>
        </w:rPr>
      </w:pPr>
    </w:p>
    <w:p w14:paraId="40737A9A" w14:textId="3EACD154" w:rsidR="00FD3255" w:rsidRPr="00FD3255" w:rsidRDefault="00FD3255" w:rsidP="00FD3255">
      <w:pPr>
        <w:spacing w:after="0" w:line="240" w:lineRule="auto"/>
        <w:jc w:val="both"/>
        <w:rPr>
          <w:rFonts w:ascii="Arial" w:eastAsia="Times New Roman" w:hAnsi="Arial" w:cs="Arial"/>
          <w:bCs/>
          <w:lang w:eastAsia="en-AU"/>
        </w:rPr>
      </w:pPr>
      <w:r w:rsidRPr="00FD3255">
        <w:rPr>
          <w:rFonts w:ascii="Arial" w:eastAsia="Times New Roman" w:hAnsi="Arial" w:cs="Arial"/>
          <w:bCs/>
          <w:lang w:eastAsia="en-AU"/>
        </w:rPr>
        <w:t>You may request a review of the consent authority’s decision under section 8.3(1) of the EP&amp;A Act. The</w:t>
      </w:r>
      <w:r>
        <w:rPr>
          <w:rFonts w:ascii="Arial" w:eastAsia="Times New Roman" w:hAnsi="Arial" w:cs="Arial"/>
          <w:bCs/>
          <w:lang w:eastAsia="en-AU"/>
        </w:rPr>
        <w:t xml:space="preserve"> </w:t>
      </w:r>
      <w:r w:rsidRPr="00FD3255">
        <w:rPr>
          <w:rFonts w:ascii="Arial" w:eastAsia="Times New Roman" w:hAnsi="Arial" w:cs="Arial"/>
          <w:bCs/>
          <w:lang w:eastAsia="en-AU"/>
        </w:rPr>
        <w:t>application must be made to the consent authority within 6 months from the date that you received the</w:t>
      </w:r>
      <w:r>
        <w:rPr>
          <w:rFonts w:ascii="Arial" w:eastAsia="Times New Roman" w:hAnsi="Arial" w:cs="Arial"/>
          <w:bCs/>
          <w:lang w:eastAsia="en-AU"/>
        </w:rPr>
        <w:t xml:space="preserve"> </w:t>
      </w:r>
      <w:r w:rsidRPr="00FD3255">
        <w:rPr>
          <w:rFonts w:ascii="Arial" w:eastAsia="Times New Roman" w:hAnsi="Arial" w:cs="Arial"/>
          <w:bCs/>
          <w:lang w:eastAsia="en-AU"/>
        </w:rPr>
        <w:t>original determination notice provided that an appeal under section 8.7 of the EP&amp;A Act has not been</w:t>
      </w:r>
      <w:r>
        <w:rPr>
          <w:rFonts w:ascii="Arial" w:eastAsia="Times New Roman" w:hAnsi="Arial" w:cs="Arial"/>
          <w:bCs/>
          <w:lang w:eastAsia="en-AU"/>
        </w:rPr>
        <w:t xml:space="preserve"> </w:t>
      </w:r>
      <w:r w:rsidRPr="00FD3255">
        <w:rPr>
          <w:rFonts w:ascii="Arial" w:eastAsia="Times New Roman" w:hAnsi="Arial" w:cs="Arial"/>
          <w:bCs/>
          <w:lang w:eastAsia="en-AU"/>
        </w:rPr>
        <w:t>disposed of by the Court.</w:t>
      </w:r>
    </w:p>
    <w:p w14:paraId="76F7C694" w14:textId="77777777" w:rsidR="00FD3255" w:rsidRDefault="00FD3255" w:rsidP="00FD3255">
      <w:pPr>
        <w:spacing w:after="0" w:line="240" w:lineRule="auto"/>
        <w:jc w:val="both"/>
        <w:rPr>
          <w:rFonts w:ascii="Arial" w:eastAsia="Times New Roman" w:hAnsi="Arial" w:cs="Arial"/>
          <w:bCs/>
          <w:lang w:eastAsia="en-AU"/>
        </w:rPr>
      </w:pPr>
    </w:p>
    <w:p w14:paraId="7DA34A5E" w14:textId="77777777" w:rsidR="00397F9D" w:rsidRDefault="00397F9D" w:rsidP="00FD3255">
      <w:pPr>
        <w:spacing w:after="0" w:line="240" w:lineRule="auto"/>
        <w:jc w:val="both"/>
        <w:rPr>
          <w:rFonts w:ascii="Arial" w:eastAsia="Times New Roman" w:hAnsi="Arial" w:cs="Arial"/>
          <w:bCs/>
          <w:lang w:eastAsia="en-AU"/>
        </w:rPr>
      </w:pPr>
    </w:p>
    <w:p w14:paraId="2933330C" w14:textId="06E76AC5" w:rsidR="00FD3255" w:rsidRDefault="00FD3255" w:rsidP="00FD3255">
      <w:pPr>
        <w:spacing w:after="0" w:line="240" w:lineRule="auto"/>
        <w:jc w:val="both"/>
        <w:rPr>
          <w:rFonts w:ascii="Arial" w:eastAsia="Times New Roman" w:hAnsi="Arial" w:cs="Arial"/>
          <w:b/>
          <w:lang w:eastAsia="en-AU"/>
        </w:rPr>
      </w:pPr>
      <w:r w:rsidRPr="00FD3255">
        <w:rPr>
          <w:rFonts w:ascii="Arial" w:eastAsia="Times New Roman" w:hAnsi="Arial" w:cs="Arial"/>
          <w:b/>
          <w:lang w:eastAsia="en-AU"/>
        </w:rPr>
        <w:t>Rights to appeal</w:t>
      </w:r>
    </w:p>
    <w:p w14:paraId="560948B4" w14:textId="77777777" w:rsidR="00397F9D" w:rsidRPr="00FD3255" w:rsidRDefault="00397F9D" w:rsidP="00FD3255">
      <w:pPr>
        <w:spacing w:after="0" w:line="240" w:lineRule="auto"/>
        <w:jc w:val="both"/>
        <w:rPr>
          <w:rFonts w:ascii="Arial" w:eastAsia="Times New Roman" w:hAnsi="Arial" w:cs="Arial"/>
          <w:b/>
          <w:lang w:eastAsia="en-AU"/>
        </w:rPr>
      </w:pPr>
    </w:p>
    <w:p w14:paraId="4E5DB547" w14:textId="0D2FD41C" w:rsidR="00FD3255" w:rsidRPr="00FD3255" w:rsidRDefault="00FD3255" w:rsidP="00FD3255">
      <w:pPr>
        <w:spacing w:after="0" w:line="240" w:lineRule="auto"/>
        <w:jc w:val="both"/>
        <w:rPr>
          <w:rFonts w:ascii="Arial" w:eastAsia="Times New Roman" w:hAnsi="Arial" w:cs="Arial"/>
          <w:bCs/>
          <w:lang w:eastAsia="en-AU"/>
        </w:rPr>
      </w:pPr>
      <w:r w:rsidRPr="00FD3255">
        <w:rPr>
          <w:rFonts w:ascii="Arial" w:eastAsia="Times New Roman" w:hAnsi="Arial" w:cs="Arial"/>
          <w:bCs/>
          <w:lang w:eastAsia="en-AU"/>
        </w:rPr>
        <w:t>You have a right under section 8.7 of the EP&amp;A Act to appeal to the Court within 6 months</w:t>
      </w:r>
      <w:r>
        <w:rPr>
          <w:rFonts w:ascii="Arial" w:eastAsia="Times New Roman" w:hAnsi="Arial" w:cs="Arial"/>
          <w:bCs/>
          <w:lang w:eastAsia="en-AU"/>
        </w:rPr>
        <w:t xml:space="preserve"> </w:t>
      </w:r>
      <w:r w:rsidRPr="00FD3255">
        <w:rPr>
          <w:rFonts w:ascii="Arial" w:eastAsia="Times New Roman" w:hAnsi="Arial" w:cs="Arial"/>
          <w:bCs/>
          <w:lang w:eastAsia="en-AU"/>
        </w:rPr>
        <w:t>after the date</w:t>
      </w:r>
      <w:r>
        <w:rPr>
          <w:rFonts w:ascii="Arial" w:eastAsia="Times New Roman" w:hAnsi="Arial" w:cs="Arial"/>
          <w:bCs/>
          <w:lang w:eastAsia="en-AU"/>
        </w:rPr>
        <w:t xml:space="preserve"> </w:t>
      </w:r>
      <w:r w:rsidRPr="00FD3255">
        <w:rPr>
          <w:rFonts w:ascii="Arial" w:eastAsia="Times New Roman" w:hAnsi="Arial" w:cs="Arial"/>
          <w:bCs/>
          <w:lang w:eastAsia="en-AU"/>
        </w:rPr>
        <w:t>on which the determination appealed against is notified or registered on the NSW planning portal.</w:t>
      </w:r>
    </w:p>
    <w:p w14:paraId="495DEB35" w14:textId="77777777" w:rsidR="00FD3255" w:rsidRDefault="00FD3255" w:rsidP="00FD3255">
      <w:pPr>
        <w:spacing w:after="0" w:line="240" w:lineRule="auto"/>
        <w:jc w:val="both"/>
        <w:rPr>
          <w:rFonts w:ascii="Arial" w:eastAsia="Times New Roman" w:hAnsi="Arial" w:cs="Arial"/>
          <w:bCs/>
          <w:lang w:eastAsia="en-AU"/>
        </w:rPr>
      </w:pPr>
    </w:p>
    <w:p w14:paraId="53AC0644" w14:textId="031E4CF0" w:rsidR="00091F84" w:rsidRDefault="00FD3255" w:rsidP="00FD3255">
      <w:pPr>
        <w:spacing w:after="0" w:line="240" w:lineRule="auto"/>
        <w:jc w:val="both"/>
        <w:rPr>
          <w:rFonts w:ascii="Arial" w:eastAsia="Times New Roman" w:hAnsi="Arial" w:cs="Arial"/>
          <w:bCs/>
          <w:lang w:eastAsia="en-AU"/>
        </w:rPr>
      </w:pPr>
      <w:r w:rsidRPr="00FD3255">
        <w:rPr>
          <w:rFonts w:ascii="Arial" w:eastAsia="Times New Roman" w:hAnsi="Arial" w:cs="Arial"/>
          <w:bCs/>
          <w:lang w:eastAsia="en-AU"/>
        </w:rPr>
        <w:t>The Dictionary at the end of this consent defines words and expressions for the purposes of this</w:t>
      </w:r>
      <w:r>
        <w:rPr>
          <w:rFonts w:ascii="Arial" w:eastAsia="Times New Roman" w:hAnsi="Arial" w:cs="Arial"/>
          <w:bCs/>
          <w:lang w:eastAsia="en-AU"/>
        </w:rPr>
        <w:t xml:space="preserve"> </w:t>
      </w:r>
      <w:r w:rsidRPr="00FD3255">
        <w:rPr>
          <w:rFonts w:ascii="Arial" w:eastAsia="Times New Roman" w:hAnsi="Arial" w:cs="Arial"/>
          <w:bCs/>
          <w:lang w:eastAsia="en-AU"/>
        </w:rPr>
        <w:t>determination.</w:t>
      </w:r>
    </w:p>
    <w:p w14:paraId="376656EB" w14:textId="77777777" w:rsidR="00FD3255" w:rsidRPr="00FD3255" w:rsidRDefault="00FD3255" w:rsidP="00FD3255">
      <w:pPr>
        <w:spacing w:after="0" w:line="240" w:lineRule="auto"/>
        <w:jc w:val="both"/>
        <w:rPr>
          <w:rFonts w:ascii="Arial" w:eastAsia="Times New Roman" w:hAnsi="Arial" w:cs="Arial"/>
          <w:bCs/>
          <w:lang w:eastAsia="en-AU"/>
        </w:rPr>
      </w:pPr>
    </w:p>
    <w:p w14:paraId="01D51229" w14:textId="7712F0D7" w:rsidR="00397F9D" w:rsidRPr="00397F9D" w:rsidRDefault="00397F9D" w:rsidP="00397F9D">
      <w:pPr>
        <w:rPr>
          <w:rFonts w:ascii="Arial" w:eastAsia="Times New Roman" w:hAnsi="Arial" w:cs="Arial"/>
          <w:b/>
          <w:lang w:eastAsia="en-AU"/>
        </w:rPr>
      </w:pPr>
      <w:r w:rsidRPr="00397F9D">
        <w:rPr>
          <w:rFonts w:ascii="Arial" w:eastAsia="Times New Roman" w:hAnsi="Arial" w:cs="Arial"/>
          <w:b/>
          <w:lang w:eastAsia="en-AU"/>
        </w:rPr>
        <w:lastRenderedPageBreak/>
        <w:t>Terms and Reasons for Conditions</w:t>
      </w:r>
    </w:p>
    <w:p w14:paraId="0407D160" w14:textId="62767D09" w:rsidR="0096255F" w:rsidRPr="00397F9D" w:rsidRDefault="00397F9D" w:rsidP="00397F9D">
      <w:pPr>
        <w:rPr>
          <w:rFonts w:ascii="Arial" w:eastAsia="Times New Roman" w:hAnsi="Arial" w:cs="Arial"/>
          <w:bCs/>
          <w:lang w:eastAsia="en-AU"/>
        </w:rPr>
      </w:pPr>
      <w:r w:rsidRPr="00397F9D">
        <w:rPr>
          <w:rFonts w:ascii="Arial" w:eastAsia="Times New Roman" w:hAnsi="Arial" w:cs="Arial"/>
          <w:bCs/>
          <w:lang w:eastAsia="en-AU"/>
        </w:rPr>
        <w:t>Under section 88(1)(c) of the EP&amp;A Regulation, the consent authority must provide the terms of all</w:t>
      </w:r>
      <w:r>
        <w:rPr>
          <w:rFonts w:ascii="Arial" w:eastAsia="Times New Roman" w:hAnsi="Arial" w:cs="Arial"/>
          <w:bCs/>
          <w:lang w:eastAsia="en-AU"/>
        </w:rPr>
        <w:t xml:space="preserve"> </w:t>
      </w:r>
      <w:r w:rsidRPr="00397F9D">
        <w:rPr>
          <w:rFonts w:ascii="Arial" w:eastAsia="Times New Roman" w:hAnsi="Arial" w:cs="Arial"/>
          <w:bCs/>
          <w:lang w:eastAsia="en-AU"/>
        </w:rPr>
        <w:t>conditions and reasons for imposing the conditions other than the conditions prescribed under section</w:t>
      </w:r>
      <w:r>
        <w:rPr>
          <w:rFonts w:ascii="Arial" w:eastAsia="Times New Roman" w:hAnsi="Arial" w:cs="Arial"/>
          <w:bCs/>
          <w:lang w:eastAsia="en-AU"/>
        </w:rPr>
        <w:t xml:space="preserve"> </w:t>
      </w:r>
      <w:r w:rsidRPr="00397F9D">
        <w:rPr>
          <w:rFonts w:ascii="Arial" w:eastAsia="Times New Roman" w:hAnsi="Arial" w:cs="Arial"/>
          <w:bCs/>
          <w:lang w:eastAsia="en-AU"/>
        </w:rPr>
        <w:t>4.17(11) of the EP&amp;A Act. The terms of the conditions and reasons are set out below.</w:t>
      </w:r>
    </w:p>
    <w:p w14:paraId="3AF7F6D7" w14:textId="77777777" w:rsidR="0096255F" w:rsidRPr="00FD3255" w:rsidRDefault="0096255F" w:rsidP="0096255F">
      <w:pPr>
        <w:rPr>
          <w:rFonts w:ascii="Arial" w:hAnsi="Arial" w:cs="Arial"/>
        </w:rPr>
      </w:pPr>
    </w:p>
    <w:p w14:paraId="55C55AF7" w14:textId="77777777" w:rsidR="0096255F" w:rsidRPr="00FD3255" w:rsidRDefault="0096255F" w:rsidP="0096255F">
      <w:pPr>
        <w:jc w:val="both"/>
        <w:rPr>
          <w:rFonts w:ascii="Arial" w:eastAsia="Times New Roman" w:hAnsi="Arial" w:cs="Arial"/>
          <w:b/>
          <w:lang w:eastAsia="en-AU"/>
        </w:rPr>
      </w:pPr>
      <w:r w:rsidRPr="00FD3255">
        <w:rPr>
          <w:rFonts w:ascii="Arial" w:eastAsia="Times New Roman" w:hAnsi="Arial" w:cs="Arial"/>
          <w:b/>
          <w:lang w:eastAsia="en-AU"/>
        </w:rPr>
        <w:t>CONDITIONS OF CONSENT</w:t>
      </w:r>
    </w:p>
    <w:p w14:paraId="0F3F8CCD" w14:textId="0100A149" w:rsidR="0096255F" w:rsidRPr="00FD3255" w:rsidRDefault="005C16D3" w:rsidP="00E91FEB">
      <w:pPr>
        <w:jc w:val="center"/>
        <w:rPr>
          <w:rFonts w:ascii="Arial" w:eastAsia="Times New Roman" w:hAnsi="Arial" w:cs="Arial"/>
          <w:lang w:eastAsia="en-AU"/>
        </w:rPr>
      </w:pPr>
      <w:r w:rsidRPr="00FD3255">
        <w:rPr>
          <w:rFonts w:ascii="Arial" w:eastAsia="Calibri" w:hAnsi="Arial" w:cs="Arial"/>
          <w:b/>
          <w:bCs/>
          <w:kern w:val="0"/>
          <w:sz w:val="24"/>
          <w:szCs w:val="24"/>
          <w:lang w:val="en-US"/>
          <w14:ligatures w14:val="none"/>
        </w:rPr>
        <w:t>General Conditions</w:t>
      </w:r>
    </w:p>
    <w:p w14:paraId="14094A80" w14:textId="77777777" w:rsidR="0096255F" w:rsidRPr="00FD3255" w:rsidRDefault="0096255F" w:rsidP="0096255F">
      <w:pPr>
        <w:pStyle w:val="Default"/>
        <w:numPr>
          <w:ilvl w:val="0"/>
          <w:numId w:val="1"/>
        </w:numPr>
        <w:ind w:left="567" w:hanging="567"/>
        <w:jc w:val="both"/>
        <w:rPr>
          <w:rFonts w:eastAsia="Calibri"/>
          <w:color w:val="auto"/>
          <w:sz w:val="22"/>
          <w:szCs w:val="22"/>
          <w:lang w:eastAsia="en-US"/>
        </w:rPr>
      </w:pPr>
      <w:r w:rsidRPr="00FD3255">
        <w:rPr>
          <w:b/>
          <w:color w:val="auto"/>
          <w:sz w:val="22"/>
          <w:szCs w:val="22"/>
        </w:rPr>
        <w:t>Approved Plans and Documentation</w:t>
      </w:r>
    </w:p>
    <w:p w14:paraId="437BC28D" w14:textId="77777777" w:rsidR="0096255F" w:rsidRPr="00FD3255" w:rsidRDefault="0096255F" w:rsidP="0096255F">
      <w:pPr>
        <w:pStyle w:val="Default"/>
        <w:ind w:left="567"/>
        <w:jc w:val="both"/>
        <w:rPr>
          <w:rFonts w:eastAsia="Calibri"/>
          <w:color w:val="auto"/>
          <w:sz w:val="22"/>
          <w:szCs w:val="22"/>
          <w:lang w:eastAsia="en-US"/>
        </w:rPr>
      </w:pPr>
    </w:p>
    <w:p w14:paraId="7DE381F2" w14:textId="77777777" w:rsidR="0096255F" w:rsidRPr="00FD3255" w:rsidRDefault="0096255F" w:rsidP="0096255F">
      <w:pPr>
        <w:pStyle w:val="Default"/>
        <w:ind w:left="567"/>
        <w:jc w:val="both"/>
        <w:rPr>
          <w:rFonts w:eastAsia="Calibri"/>
          <w:color w:val="auto"/>
          <w:sz w:val="22"/>
          <w:szCs w:val="22"/>
          <w:lang w:eastAsia="en-US"/>
        </w:rPr>
      </w:pPr>
      <w:r w:rsidRPr="00FD3255">
        <w:rPr>
          <w:rFonts w:eastAsia="Calibri"/>
          <w:color w:val="auto"/>
          <w:sz w:val="22"/>
          <w:szCs w:val="22"/>
          <w:lang w:eastAsia="en-US"/>
        </w:rPr>
        <w:t>Development must be carried out in accordance with the following approved plans and documents, except where the conditions of this consent expressly require otherwise.</w:t>
      </w:r>
    </w:p>
    <w:p w14:paraId="1BFD223E" w14:textId="77777777" w:rsidR="0096255F" w:rsidRPr="00FD3255" w:rsidRDefault="0096255F" w:rsidP="0096255F">
      <w:pPr>
        <w:pStyle w:val="Default"/>
        <w:numPr>
          <w:ilvl w:val="0"/>
          <w:numId w:val="3"/>
        </w:numPr>
        <w:ind w:left="993"/>
        <w:jc w:val="both"/>
        <w:rPr>
          <w:rFonts w:eastAsia="Calibri"/>
          <w:color w:val="auto"/>
          <w:sz w:val="22"/>
          <w:szCs w:val="22"/>
          <w:lang w:eastAsia="en-US"/>
        </w:rPr>
      </w:pPr>
      <w:r w:rsidRPr="00FD3255">
        <w:rPr>
          <w:rFonts w:eastAsia="Calibri"/>
          <w:color w:val="auto"/>
          <w:sz w:val="22"/>
          <w:szCs w:val="22"/>
          <w:lang w:eastAsia="en-US"/>
        </w:rPr>
        <w:t>Approved Plans</w:t>
      </w:r>
    </w:p>
    <w:p w14:paraId="59176BC7" w14:textId="77777777" w:rsidR="0096255F" w:rsidRPr="00FD3255" w:rsidRDefault="0096255F" w:rsidP="0096255F">
      <w:pPr>
        <w:pStyle w:val="Default"/>
        <w:jc w:val="both"/>
        <w:rPr>
          <w:rFonts w:eastAsia="Calibri"/>
          <w:color w:val="auto"/>
          <w:sz w:val="22"/>
          <w:szCs w:val="22"/>
          <w:lang w:eastAsia="en-US"/>
        </w:rPr>
      </w:pPr>
    </w:p>
    <w:tbl>
      <w:tblPr>
        <w:tblW w:w="8296"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9"/>
        <w:gridCol w:w="1984"/>
        <w:gridCol w:w="1519"/>
        <w:gridCol w:w="2074"/>
      </w:tblGrid>
      <w:tr w:rsidR="00BF620D" w:rsidRPr="00FD3255" w14:paraId="6453D632" w14:textId="77777777" w:rsidTr="0033417F">
        <w:tc>
          <w:tcPr>
            <w:tcW w:w="2719" w:type="dxa"/>
            <w:shd w:val="clear" w:color="auto" w:fill="auto"/>
          </w:tcPr>
          <w:p w14:paraId="728EA787" w14:textId="0EB50FC8" w:rsidR="0096255F" w:rsidRPr="00FD3255" w:rsidRDefault="009E22B6" w:rsidP="0033417F">
            <w:pPr>
              <w:pStyle w:val="Default"/>
              <w:jc w:val="both"/>
              <w:rPr>
                <w:rFonts w:eastAsia="Calibri"/>
                <w:b/>
                <w:color w:val="auto"/>
                <w:sz w:val="22"/>
                <w:szCs w:val="22"/>
                <w:lang w:eastAsia="en-US"/>
              </w:rPr>
            </w:pPr>
            <w:r w:rsidRPr="00FD3255">
              <w:rPr>
                <w:rFonts w:eastAsia="Calibri"/>
                <w:b/>
                <w:color w:val="auto"/>
                <w:sz w:val="22"/>
                <w:szCs w:val="22"/>
                <w:lang w:eastAsia="en-US"/>
              </w:rPr>
              <w:t>Location Plan</w:t>
            </w:r>
          </w:p>
        </w:tc>
        <w:tc>
          <w:tcPr>
            <w:tcW w:w="1984" w:type="dxa"/>
            <w:shd w:val="clear" w:color="auto" w:fill="auto"/>
          </w:tcPr>
          <w:p w14:paraId="65BDD802" w14:textId="77777777" w:rsidR="0096255F" w:rsidRPr="00FD3255" w:rsidRDefault="0096255F" w:rsidP="0033417F">
            <w:pPr>
              <w:pStyle w:val="Default"/>
              <w:jc w:val="both"/>
              <w:rPr>
                <w:rFonts w:eastAsia="Calibri"/>
                <w:b/>
                <w:color w:val="auto"/>
                <w:sz w:val="22"/>
                <w:szCs w:val="22"/>
                <w:lang w:eastAsia="en-US"/>
              </w:rPr>
            </w:pPr>
            <w:r w:rsidRPr="00FD3255">
              <w:rPr>
                <w:rFonts w:eastAsia="Calibri"/>
                <w:b/>
                <w:color w:val="auto"/>
                <w:sz w:val="22"/>
                <w:szCs w:val="22"/>
                <w:lang w:eastAsia="en-US"/>
              </w:rPr>
              <w:t>Drawing Number</w:t>
            </w:r>
          </w:p>
        </w:tc>
        <w:tc>
          <w:tcPr>
            <w:tcW w:w="1519" w:type="dxa"/>
            <w:shd w:val="clear" w:color="auto" w:fill="auto"/>
          </w:tcPr>
          <w:p w14:paraId="3F14A935" w14:textId="77777777" w:rsidR="0096255F" w:rsidRPr="00FD3255" w:rsidRDefault="0096255F" w:rsidP="0033417F">
            <w:pPr>
              <w:pStyle w:val="Default"/>
              <w:jc w:val="both"/>
              <w:rPr>
                <w:rFonts w:eastAsia="Calibri"/>
                <w:b/>
                <w:color w:val="auto"/>
                <w:sz w:val="22"/>
                <w:szCs w:val="22"/>
                <w:lang w:eastAsia="en-US"/>
              </w:rPr>
            </w:pPr>
            <w:r w:rsidRPr="00FD3255">
              <w:rPr>
                <w:rFonts w:eastAsia="Calibri"/>
                <w:b/>
                <w:color w:val="auto"/>
                <w:sz w:val="22"/>
                <w:szCs w:val="22"/>
                <w:lang w:eastAsia="en-US"/>
              </w:rPr>
              <w:t>Issue</w:t>
            </w:r>
          </w:p>
        </w:tc>
        <w:tc>
          <w:tcPr>
            <w:tcW w:w="2074" w:type="dxa"/>
            <w:shd w:val="clear" w:color="auto" w:fill="auto"/>
          </w:tcPr>
          <w:p w14:paraId="16AC1FFC" w14:textId="77777777" w:rsidR="0096255F" w:rsidRPr="00FD3255" w:rsidRDefault="0096255F" w:rsidP="0033417F">
            <w:pPr>
              <w:pStyle w:val="Default"/>
              <w:jc w:val="both"/>
              <w:rPr>
                <w:rFonts w:eastAsia="Calibri"/>
                <w:b/>
                <w:color w:val="auto"/>
                <w:sz w:val="22"/>
                <w:szCs w:val="22"/>
                <w:lang w:eastAsia="en-US"/>
              </w:rPr>
            </w:pPr>
            <w:r w:rsidRPr="00FD3255">
              <w:rPr>
                <w:rFonts w:eastAsia="Calibri"/>
                <w:b/>
                <w:color w:val="auto"/>
                <w:sz w:val="22"/>
                <w:szCs w:val="22"/>
                <w:lang w:eastAsia="en-US"/>
              </w:rPr>
              <w:t>Date</w:t>
            </w:r>
          </w:p>
        </w:tc>
      </w:tr>
      <w:tr w:rsidR="00BF620D" w:rsidRPr="00FD3255" w14:paraId="1F3150F0" w14:textId="77777777" w:rsidTr="0033417F">
        <w:tc>
          <w:tcPr>
            <w:tcW w:w="2719" w:type="dxa"/>
            <w:shd w:val="clear" w:color="auto" w:fill="auto"/>
          </w:tcPr>
          <w:p w14:paraId="36099D1C" w14:textId="6773AA6B" w:rsidR="0096255F" w:rsidRPr="00FD3255" w:rsidRDefault="009E22B6" w:rsidP="0033417F">
            <w:pPr>
              <w:pStyle w:val="Default"/>
              <w:jc w:val="both"/>
              <w:rPr>
                <w:rFonts w:eastAsia="Calibri"/>
                <w:color w:val="auto"/>
                <w:sz w:val="22"/>
                <w:szCs w:val="22"/>
                <w:lang w:eastAsia="en-US"/>
              </w:rPr>
            </w:pPr>
            <w:r w:rsidRPr="00FD3255">
              <w:rPr>
                <w:rFonts w:eastAsia="Calibri"/>
                <w:color w:val="auto"/>
                <w:sz w:val="22"/>
                <w:szCs w:val="22"/>
                <w:lang w:eastAsia="en-US"/>
              </w:rPr>
              <w:t>Location Plan</w:t>
            </w:r>
          </w:p>
        </w:tc>
        <w:tc>
          <w:tcPr>
            <w:tcW w:w="1984" w:type="dxa"/>
            <w:shd w:val="clear" w:color="auto" w:fill="auto"/>
          </w:tcPr>
          <w:p w14:paraId="29DD1C81" w14:textId="0BDFAF8E" w:rsidR="0096255F" w:rsidRPr="00FD3255" w:rsidRDefault="000B76B9" w:rsidP="0033417F">
            <w:pPr>
              <w:pStyle w:val="Default"/>
              <w:jc w:val="both"/>
              <w:rPr>
                <w:rFonts w:eastAsia="Calibri"/>
                <w:color w:val="auto"/>
                <w:sz w:val="22"/>
                <w:szCs w:val="22"/>
                <w:lang w:eastAsia="en-US"/>
              </w:rPr>
            </w:pPr>
            <w:r w:rsidRPr="00FD3255">
              <w:rPr>
                <w:rFonts w:eastAsia="Calibri"/>
                <w:color w:val="auto"/>
                <w:sz w:val="22"/>
                <w:szCs w:val="22"/>
                <w:lang w:eastAsia="en-US"/>
              </w:rPr>
              <w:t>DA100</w:t>
            </w:r>
          </w:p>
        </w:tc>
        <w:tc>
          <w:tcPr>
            <w:tcW w:w="1519" w:type="dxa"/>
            <w:shd w:val="clear" w:color="auto" w:fill="auto"/>
          </w:tcPr>
          <w:p w14:paraId="229B58D5" w14:textId="16F0E1C9" w:rsidR="0096255F" w:rsidRPr="00FD3255" w:rsidRDefault="005F0055" w:rsidP="0033417F">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3CABA04C" w14:textId="0AB62251" w:rsidR="0096255F" w:rsidRPr="00FD3255" w:rsidRDefault="00A51E31" w:rsidP="0033417F">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BF620D" w:rsidRPr="00FD3255" w14:paraId="7B244717" w14:textId="77777777" w:rsidTr="0033417F">
        <w:tc>
          <w:tcPr>
            <w:tcW w:w="2719" w:type="dxa"/>
            <w:shd w:val="clear" w:color="auto" w:fill="auto"/>
          </w:tcPr>
          <w:p w14:paraId="41FACC0C" w14:textId="272866CC"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Site Analysis Plan</w:t>
            </w:r>
          </w:p>
        </w:tc>
        <w:tc>
          <w:tcPr>
            <w:tcW w:w="1984" w:type="dxa"/>
            <w:shd w:val="clear" w:color="auto" w:fill="auto"/>
          </w:tcPr>
          <w:p w14:paraId="4D72BF6D" w14:textId="1D40BA3E"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DA101</w:t>
            </w:r>
          </w:p>
        </w:tc>
        <w:tc>
          <w:tcPr>
            <w:tcW w:w="1519" w:type="dxa"/>
            <w:shd w:val="clear" w:color="auto" w:fill="auto"/>
          </w:tcPr>
          <w:p w14:paraId="462694FC" w14:textId="7E9C4F4D"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12E5FF6" w14:textId="4D9B43CE"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BF620D" w:rsidRPr="00FD3255" w14:paraId="28F85863" w14:textId="77777777" w:rsidTr="0033417F">
        <w:tc>
          <w:tcPr>
            <w:tcW w:w="2719" w:type="dxa"/>
            <w:shd w:val="clear" w:color="auto" w:fill="auto"/>
          </w:tcPr>
          <w:p w14:paraId="39C83EAF" w14:textId="623BEE71" w:rsidR="00A30EDD" w:rsidRPr="00FD3255" w:rsidRDefault="00A30EDD" w:rsidP="00A30EDD">
            <w:pPr>
              <w:pStyle w:val="Default"/>
              <w:jc w:val="both"/>
              <w:rPr>
                <w:rFonts w:eastAsia="Calibri"/>
                <w:color w:val="auto"/>
                <w:sz w:val="22"/>
                <w:szCs w:val="22"/>
                <w:lang w:eastAsia="en-US"/>
              </w:rPr>
            </w:pPr>
            <w:r w:rsidRPr="00FD3255">
              <w:rPr>
                <w:rFonts w:eastAsia="Calibri"/>
                <w:color w:val="auto"/>
                <w:sz w:val="22"/>
                <w:szCs w:val="22"/>
                <w:lang w:eastAsia="en-US"/>
              </w:rPr>
              <w:t>Proposed – Overall Site Plan and Council Setbacks</w:t>
            </w:r>
          </w:p>
        </w:tc>
        <w:tc>
          <w:tcPr>
            <w:tcW w:w="1984" w:type="dxa"/>
            <w:shd w:val="clear" w:color="auto" w:fill="auto"/>
          </w:tcPr>
          <w:p w14:paraId="521986D5" w14:textId="52A6EC12" w:rsidR="00A30EDD" w:rsidRPr="00FD3255" w:rsidRDefault="00A30EDD" w:rsidP="00A30EDD">
            <w:pPr>
              <w:pStyle w:val="Default"/>
              <w:jc w:val="both"/>
              <w:rPr>
                <w:rFonts w:eastAsia="Calibri"/>
                <w:color w:val="auto"/>
                <w:sz w:val="22"/>
                <w:szCs w:val="22"/>
                <w:lang w:eastAsia="en-US"/>
              </w:rPr>
            </w:pPr>
            <w:r w:rsidRPr="00FD3255">
              <w:rPr>
                <w:rFonts w:eastAsia="Calibri"/>
                <w:color w:val="auto"/>
                <w:sz w:val="22"/>
                <w:szCs w:val="22"/>
                <w:lang w:eastAsia="en-US"/>
              </w:rPr>
              <w:t>DA102</w:t>
            </w:r>
          </w:p>
        </w:tc>
        <w:tc>
          <w:tcPr>
            <w:tcW w:w="1519" w:type="dxa"/>
            <w:shd w:val="clear" w:color="auto" w:fill="auto"/>
          </w:tcPr>
          <w:p w14:paraId="38566941" w14:textId="5D501E4C" w:rsidR="00A30EDD" w:rsidRPr="00FD3255" w:rsidRDefault="00A30EDD" w:rsidP="00A30EDD">
            <w:pPr>
              <w:pStyle w:val="Default"/>
              <w:jc w:val="both"/>
              <w:rPr>
                <w:rFonts w:eastAsia="Calibri"/>
                <w:color w:val="auto"/>
                <w:sz w:val="22"/>
                <w:szCs w:val="22"/>
                <w:lang w:eastAsia="en-US"/>
              </w:rPr>
            </w:pPr>
            <w:r w:rsidRPr="00FD3255">
              <w:rPr>
                <w:rFonts w:eastAsia="Calibri"/>
                <w:color w:val="auto"/>
                <w:sz w:val="22"/>
                <w:szCs w:val="22"/>
                <w:lang w:eastAsia="en-US"/>
              </w:rPr>
              <w:t>B</w:t>
            </w:r>
          </w:p>
        </w:tc>
        <w:tc>
          <w:tcPr>
            <w:tcW w:w="2074" w:type="dxa"/>
            <w:shd w:val="clear" w:color="auto" w:fill="auto"/>
          </w:tcPr>
          <w:p w14:paraId="6610AE37" w14:textId="5BED3792" w:rsidR="00A30EDD" w:rsidRPr="00FD3255" w:rsidRDefault="00A30EDD" w:rsidP="00A30EDD">
            <w:pPr>
              <w:pStyle w:val="Default"/>
              <w:jc w:val="both"/>
              <w:rPr>
                <w:rFonts w:eastAsia="Calibri"/>
                <w:color w:val="auto"/>
                <w:sz w:val="22"/>
                <w:szCs w:val="22"/>
                <w:lang w:eastAsia="en-US"/>
              </w:rPr>
            </w:pPr>
            <w:r w:rsidRPr="00FD3255">
              <w:rPr>
                <w:rFonts w:eastAsia="Calibri"/>
                <w:color w:val="auto"/>
                <w:sz w:val="22"/>
                <w:szCs w:val="22"/>
                <w:lang w:eastAsia="en-US"/>
              </w:rPr>
              <w:t>10/05/2024</w:t>
            </w:r>
          </w:p>
        </w:tc>
      </w:tr>
      <w:tr w:rsidR="00BF620D" w:rsidRPr="00FD3255" w14:paraId="3B71123A" w14:textId="77777777" w:rsidTr="0033417F">
        <w:tc>
          <w:tcPr>
            <w:tcW w:w="2719" w:type="dxa"/>
            <w:shd w:val="clear" w:color="auto" w:fill="auto"/>
          </w:tcPr>
          <w:p w14:paraId="5A6390BA" w14:textId="5E660B7B" w:rsidR="00A51E31" w:rsidRPr="00FD3255" w:rsidRDefault="00A51E31" w:rsidP="00A51E31">
            <w:pPr>
              <w:pStyle w:val="Default"/>
              <w:rPr>
                <w:rFonts w:eastAsia="Calibri"/>
                <w:color w:val="auto"/>
                <w:sz w:val="22"/>
                <w:szCs w:val="22"/>
                <w:lang w:eastAsia="en-US"/>
              </w:rPr>
            </w:pPr>
            <w:r w:rsidRPr="00FD3255">
              <w:rPr>
                <w:rFonts w:eastAsia="Calibri"/>
                <w:color w:val="auto"/>
                <w:sz w:val="22"/>
                <w:szCs w:val="22"/>
                <w:lang w:eastAsia="en-US"/>
              </w:rPr>
              <w:t>Existing &amp; Demolition – Overall Site Plan</w:t>
            </w:r>
          </w:p>
        </w:tc>
        <w:tc>
          <w:tcPr>
            <w:tcW w:w="1984" w:type="dxa"/>
            <w:shd w:val="clear" w:color="auto" w:fill="auto"/>
          </w:tcPr>
          <w:p w14:paraId="38B40357" w14:textId="507BA0F9"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DA103</w:t>
            </w:r>
          </w:p>
        </w:tc>
        <w:tc>
          <w:tcPr>
            <w:tcW w:w="1519" w:type="dxa"/>
            <w:shd w:val="clear" w:color="auto" w:fill="auto"/>
          </w:tcPr>
          <w:p w14:paraId="6CF0FD4A" w14:textId="451C845F"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431F42B" w14:textId="720EF7B1"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A51E31" w:rsidRPr="00FD3255" w14:paraId="7AFEA184" w14:textId="77777777" w:rsidTr="0033417F">
        <w:tc>
          <w:tcPr>
            <w:tcW w:w="2719" w:type="dxa"/>
            <w:shd w:val="clear" w:color="auto" w:fill="auto"/>
          </w:tcPr>
          <w:p w14:paraId="03D015F7" w14:textId="11D742D3" w:rsidR="00A51E31" w:rsidRPr="00FD3255" w:rsidRDefault="00A51E31" w:rsidP="00A51E31">
            <w:pPr>
              <w:pStyle w:val="Default"/>
              <w:rPr>
                <w:rFonts w:eastAsia="Calibri"/>
                <w:color w:val="auto"/>
                <w:sz w:val="22"/>
                <w:szCs w:val="22"/>
                <w:lang w:eastAsia="en-US"/>
              </w:rPr>
            </w:pPr>
            <w:r w:rsidRPr="00FD3255">
              <w:rPr>
                <w:rFonts w:eastAsia="Calibri"/>
                <w:color w:val="auto"/>
                <w:sz w:val="22"/>
                <w:szCs w:val="22"/>
                <w:lang w:eastAsia="en-US"/>
              </w:rPr>
              <w:t>Proposed – Overall Site Plan 1:500</w:t>
            </w:r>
          </w:p>
        </w:tc>
        <w:tc>
          <w:tcPr>
            <w:tcW w:w="1984" w:type="dxa"/>
            <w:shd w:val="clear" w:color="auto" w:fill="auto"/>
          </w:tcPr>
          <w:p w14:paraId="60E75FEC" w14:textId="3367A358"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DA104</w:t>
            </w:r>
          </w:p>
        </w:tc>
        <w:tc>
          <w:tcPr>
            <w:tcW w:w="1519" w:type="dxa"/>
            <w:shd w:val="clear" w:color="auto" w:fill="auto"/>
          </w:tcPr>
          <w:p w14:paraId="2757CD9B" w14:textId="0A92B4A9" w:rsidR="00C04615" w:rsidRPr="00FD3255" w:rsidRDefault="00C04615" w:rsidP="00A51E31">
            <w:pPr>
              <w:pStyle w:val="Default"/>
              <w:jc w:val="both"/>
              <w:rPr>
                <w:rFonts w:eastAsia="Calibri"/>
                <w:color w:val="auto"/>
                <w:sz w:val="22"/>
                <w:szCs w:val="22"/>
                <w:lang w:eastAsia="en-US"/>
              </w:rPr>
            </w:pPr>
            <w:r w:rsidRPr="00FD3255">
              <w:rPr>
                <w:rFonts w:eastAsia="Calibri"/>
                <w:color w:val="auto"/>
                <w:sz w:val="22"/>
                <w:szCs w:val="22"/>
                <w:lang w:eastAsia="en-US"/>
              </w:rPr>
              <w:t>B</w:t>
            </w:r>
          </w:p>
        </w:tc>
        <w:tc>
          <w:tcPr>
            <w:tcW w:w="2074" w:type="dxa"/>
            <w:shd w:val="clear" w:color="auto" w:fill="auto"/>
          </w:tcPr>
          <w:p w14:paraId="6E778A39" w14:textId="63008D23" w:rsidR="00A51E31" w:rsidRPr="00FD3255" w:rsidRDefault="00D64D75" w:rsidP="00A51E31">
            <w:pPr>
              <w:pStyle w:val="Default"/>
              <w:jc w:val="both"/>
              <w:rPr>
                <w:rFonts w:eastAsia="Calibri"/>
                <w:color w:val="auto"/>
                <w:sz w:val="22"/>
                <w:szCs w:val="22"/>
                <w:lang w:eastAsia="en-US"/>
              </w:rPr>
            </w:pPr>
            <w:r w:rsidRPr="00FD3255">
              <w:rPr>
                <w:rFonts w:eastAsia="Calibri"/>
                <w:color w:val="auto"/>
                <w:sz w:val="22"/>
                <w:szCs w:val="22"/>
                <w:lang w:eastAsia="en-US"/>
              </w:rPr>
              <w:t>10/05/2024</w:t>
            </w:r>
          </w:p>
        </w:tc>
      </w:tr>
      <w:tr w:rsidR="00A51E31" w:rsidRPr="00FD3255" w14:paraId="7EB0A981" w14:textId="77777777" w:rsidTr="0033417F">
        <w:tc>
          <w:tcPr>
            <w:tcW w:w="2719" w:type="dxa"/>
            <w:shd w:val="clear" w:color="auto" w:fill="auto"/>
          </w:tcPr>
          <w:p w14:paraId="15874C0D" w14:textId="0871ED49" w:rsidR="00A51E31" w:rsidRPr="00FD3255" w:rsidRDefault="00A51E31" w:rsidP="00A51E31">
            <w:pPr>
              <w:pStyle w:val="Default"/>
              <w:rPr>
                <w:rFonts w:eastAsia="Calibri"/>
                <w:color w:val="auto"/>
                <w:sz w:val="22"/>
                <w:szCs w:val="22"/>
                <w:lang w:eastAsia="en-US"/>
              </w:rPr>
            </w:pPr>
            <w:r w:rsidRPr="00FD3255">
              <w:rPr>
                <w:rFonts w:eastAsia="Calibri"/>
                <w:color w:val="auto"/>
                <w:sz w:val="22"/>
                <w:szCs w:val="22"/>
                <w:lang w:eastAsia="en-US"/>
              </w:rPr>
              <w:t>Proposed – Overall Site Plan with Site Constraints Overlay</w:t>
            </w:r>
          </w:p>
        </w:tc>
        <w:tc>
          <w:tcPr>
            <w:tcW w:w="1984" w:type="dxa"/>
            <w:shd w:val="clear" w:color="auto" w:fill="auto"/>
          </w:tcPr>
          <w:p w14:paraId="027D5562" w14:textId="1723E907"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DA105</w:t>
            </w:r>
          </w:p>
        </w:tc>
        <w:tc>
          <w:tcPr>
            <w:tcW w:w="1519" w:type="dxa"/>
            <w:shd w:val="clear" w:color="auto" w:fill="auto"/>
          </w:tcPr>
          <w:p w14:paraId="1D414F18" w14:textId="5B859CBD"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D8411ED" w14:textId="2FDAE730"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A51E31" w:rsidRPr="00FD3255" w14:paraId="18DC9E98" w14:textId="77777777" w:rsidTr="0033417F">
        <w:tc>
          <w:tcPr>
            <w:tcW w:w="2719" w:type="dxa"/>
            <w:shd w:val="clear" w:color="auto" w:fill="auto"/>
          </w:tcPr>
          <w:p w14:paraId="5A63B62B" w14:textId="019C3A99" w:rsidR="00A51E31" w:rsidRPr="00FD3255" w:rsidRDefault="00A51E31" w:rsidP="00A51E31">
            <w:pPr>
              <w:pStyle w:val="Default"/>
              <w:rPr>
                <w:rFonts w:eastAsia="Calibri"/>
                <w:color w:val="auto"/>
                <w:sz w:val="22"/>
                <w:szCs w:val="22"/>
                <w:lang w:eastAsia="en-US"/>
              </w:rPr>
            </w:pPr>
            <w:r w:rsidRPr="00FD3255">
              <w:rPr>
                <w:rFonts w:eastAsia="Calibri"/>
                <w:color w:val="auto"/>
                <w:sz w:val="22"/>
                <w:szCs w:val="22"/>
                <w:lang w:eastAsia="en-US"/>
              </w:rPr>
              <w:t>Proposed – Overall Site Plan with Approved Roads and Carpark Overlay</w:t>
            </w:r>
          </w:p>
        </w:tc>
        <w:tc>
          <w:tcPr>
            <w:tcW w:w="1984" w:type="dxa"/>
            <w:shd w:val="clear" w:color="auto" w:fill="auto"/>
          </w:tcPr>
          <w:p w14:paraId="3E5076A6" w14:textId="585CB033"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DA106</w:t>
            </w:r>
          </w:p>
        </w:tc>
        <w:tc>
          <w:tcPr>
            <w:tcW w:w="1519" w:type="dxa"/>
            <w:shd w:val="clear" w:color="auto" w:fill="auto"/>
          </w:tcPr>
          <w:p w14:paraId="2FE48EC7" w14:textId="7BE3DED2"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E464547" w14:textId="6FE81BF1"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A51E31" w:rsidRPr="00FD3255" w14:paraId="2B7CA40E" w14:textId="77777777" w:rsidTr="0033417F">
        <w:tc>
          <w:tcPr>
            <w:tcW w:w="2719" w:type="dxa"/>
            <w:shd w:val="clear" w:color="auto" w:fill="auto"/>
          </w:tcPr>
          <w:p w14:paraId="62BCF2FA" w14:textId="38F1CC0E" w:rsidR="00A51E31" w:rsidRPr="00FD3255" w:rsidRDefault="00A51E31" w:rsidP="00A51E31">
            <w:pPr>
              <w:pStyle w:val="Default"/>
              <w:rPr>
                <w:rFonts w:eastAsia="Calibri"/>
                <w:color w:val="auto"/>
                <w:sz w:val="22"/>
                <w:szCs w:val="22"/>
                <w:lang w:eastAsia="en-US"/>
              </w:rPr>
            </w:pPr>
            <w:r w:rsidRPr="00FD3255">
              <w:rPr>
                <w:rFonts w:eastAsia="Calibri"/>
                <w:color w:val="auto"/>
                <w:sz w:val="22"/>
                <w:szCs w:val="22"/>
                <w:lang w:eastAsia="en-US"/>
              </w:rPr>
              <w:t>Proposed – Overall GFA</w:t>
            </w:r>
          </w:p>
        </w:tc>
        <w:tc>
          <w:tcPr>
            <w:tcW w:w="1984" w:type="dxa"/>
            <w:shd w:val="clear" w:color="auto" w:fill="auto"/>
          </w:tcPr>
          <w:p w14:paraId="05C23EC9" w14:textId="65F2E05A"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DA107</w:t>
            </w:r>
          </w:p>
        </w:tc>
        <w:tc>
          <w:tcPr>
            <w:tcW w:w="1519" w:type="dxa"/>
            <w:shd w:val="clear" w:color="auto" w:fill="auto"/>
          </w:tcPr>
          <w:p w14:paraId="07EF4FF5" w14:textId="1203C272"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02DB208E" w14:textId="354740CB" w:rsidR="00A51E31" w:rsidRPr="00FD3255" w:rsidRDefault="00A51E31" w:rsidP="00A51E31">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0F1B55D1" w14:textId="77777777" w:rsidTr="0033417F">
        <w:tc>
          <w:tcPr>
            <w:tcW w:w="2719" w:type="dxa"/>
            <w:shd w:val="clear" w:color="auto" w:fill="auto"/>
          </w:tcPr>
          <w:p w14:paraId="5020FD12" w14:textId="194AF913"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Riparian Vegetation Removal and Offsets</w:t>
            </w:r>
          </w:p>
        </w:tc>
        <w:tc>
          <w:tcPr>
            <w:tcW w:w="1984" w:type="dxa"/>
            <w:shd w:val="clear" w:color="auto" w:fill="auto"/>
          </w:tcPr>
          <w:p w14:paraId="1C997DFF" w14:textId="6C41FAB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DA108</w:t>
            </w:r>
          </w:p>
        </w:tc>
        <w:tc>
          <w:tcPr>
            <w:tcW w:w="1519" w:type="dxa"/>
            <w:shd w:val="clear" w:color="auto" w:fill="auto"/>
          </w:tcPr>
          <w:p w14:paraId="47836D0A" w14:textId="3A3BE36C"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B</w:t>
            </w:r>
          </w:p>
        </w:tc>
        <w:tc>
          <w:tcPr>
            <w:tcW w:w="2074" w:type="dxa"/>
            <w:shd w:val="clear" w:color="auto" w:fill="auto"/>
          </w:tcPr>
          <w:p w14:paraId="17FAE477" w14:textId="26906ED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10/05/2024</w:t>
            </w:r>
          </w:p>
        </w:tc>
      </w:tr>
      <w:tr w:rsidR="003A4F6E" w:rsidRPr="00FD3255" w14:paraId="7AEACDD6" w14:textId="77777777" w:rsidTr="0033417F">
        <w:tc>
          <w:tcPr>
            <w:tcW w:w="2719" w:type="dxa"/>
            <w:shd w:val="clear" w:color="auto" w:fill="auto"/>
          </w:tcPr>
          <w:p w14:paraId="67AE76F7" w14:textId="114E9286"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Existing, Approved &amp; Proposed Restaurant 3D Diagram</w:t>
            </w:r>
          </w:p>
        </w:tc>
        <w:tc>
          <w:tcPr>
            <w:tcW w:w="1984" w:type="dxa"/>
            <w:shd w:val="clear" w:color="auto" w:fill="auto"/>
          </w:tcPr>
          <w:p w14:paraId="2B16D652" w14:textId="1F5CDAD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DA200</w:t>
            </w:r>
          </w:p>
        </w:tc>
        <w:tc>
          <w:tcPr>
            <w:tcW w:w="1519" w:type="dxa"/>
            <w:shd w:val="clear" w:color="auto" w:fill="auto"/>
          </w:tcPr>
          <w:p w14:paraId="2628D38B" w14:textId="098D7A2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0748477A" w14:textId="1392D0F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641020C9" w14:textId="77777777" w:rsidTr="0033417F">
        <w:tc>
          <w:tcPr>
            <w:tcW w:w="2719" w:type="dxa"/>
            <w:shd w:val="clear" w:color="auto" w:fill="auto"/>
          </w:tcPr>
          <w:p w14:paraId="12EE20D0" w14:textId="1A477D00"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Existing &amp; Demolition – Restaurant Plan</w:t>
            </w:r>
          </w:p>
        </w:tc>
        <w:tc>
          <w:tcPr>
            <w:tcW w:w="1984" w:type="dxa"/>
            <w:shd w:val="clear" w:color="auto" w:fill="auto"/>
          </w:tcPr>
          <w:p w14:paraId="546D9478" w14:textId="5D5B7EF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DA201</w:t>
            </w:r>
          </w:p>
        </w:tc>
        <w:tc>
          <w:tcPr>
            <w:tcW w:w="1519" w:type="dxa"/>
            <w:shd w:val="clear" w:color="auto" w:fill="auto"/>
          </w:tcPr>
          <w:p w14:paraId="0AE58F52" w14:textId="0266E46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23B7FA75" w14:textId="4054188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025AD3E5" w14:textId="77777777" w:rsidTr="0033417F">
        <w:tc>
          <w:tcPr>
            <w:tcW w:w="2719" w:type="dxa"/>
            <w:shd w:val="clear" w:color="auto" w:fill="auto"/>
          </w:tcPr>
          <w:p w14:paraId="59C6A765" w14:textId="7334EB64"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Existing &amp; Demolition – Restaurant Roof Plan</w:t>
            </w:r>
          </w:p>
        </w:tc>
        <w:tc>
          <w:tcPr>
            <w:tcW w:w="1984" w:type="dxa"/>
            <w:shd w:val="clear" w:color="auto" w:fill="auto"/>
          </w:tcPr>
          <w:p w14:paraId="3510A881" w14:textId="33A2822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DA202</w:t>
            </w:r>
          </w:p>
        </w:tc>
        <w:tc>
          <w:tcPr>
            <w:tcW w:w="1519" w:type="dxa"/>
            <w:shd w:val="clear" w:color="auto" w:fill="auto"/>
          </w:tcPr>
          <w:p w14:paraId="5B1D3C65" w14:textId="753D00B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0BA2DF3D" w14:textId="4050E33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0C4F88C4" w14:textId="77777777" w:rsidTr="0033417F">
        <w:tc>
          <w:tcPr>
            <w:tcW w:w="2719" w:type="dxa"/>
            <w:shd w:val="clear" w:color="auto" w:fill="auto"/>
          </w:tcPr>
          <w:p w14:paraId="717FBC86" w14:textId="48D8E8B1"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Restaurant Site Plan</w:t>
            </w:r>
          </w:p>
        </w:tc>
        <w:tc>
          <w:tcPr>
            <w:tcW w:w="1984" w:type="dxa"/>
            <w:shd w:val="clear" w:color="auto" w:fill="auto"/>
          </w:tcPr>
          <w:p w14:paraId="4C7053B2" w14:textId="415A3B4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DA203</w:t>
            </w:r>
          </w:p>
        </w:tc>
        <w:tc>
          <w:tcPr>
            <w:tcW w:w="1519" w:type="dxa"/>
            <w:shd w:val="clear" w:color="auto" w:fill="auto"/>
          </w:tcPr>
          <w:p w14:paraId="0C47BD8B" w14:textId="7A28948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373F23DC" w14:textId="01D80FE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22F6C589" w14:textId="77777777" w:rsidTr="0033417F">
        <w:tc>
          <w:tcPr>
            <w:tcW w:w="2719" w:type="dxa"/>
            <w:shd w:val="clear" w:color="auto" w:fill="auto"/>
          </w:tcPr>
          <w:p w14:paraId="623E7283" w14:textId="15C64634"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Restaurant Plan</w:t>
            </w:r>
          </w:p>
        </w:tc>
        <w:tc>
          <w:tcPr>
            <w:tcW w:w="1984" w:type="dxa"/>
            <w:shd w:val="clear" w:color="auto" w:fill="auto"/>
          </w:tcPr>
          <w:p w14:paraId="10BBE4FC" w14:textId="36F25C8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DA204</w:t>
            </w:r>
          </w:p>
        </w:tc>
        <w:tc>
          <w:tcPr>
            <w:tcW w:w="1519" w:type="dxa"/>
            <w:shd w:val="clear" w:color="auto" w:fill="auto"/>
          </w:tcPr>
          <w:p w14:paraId="134C3F69" w14:textId="58E72F1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F296AE5" w14:textId="3806703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6AA9FE56" w14:textId="77777777" w:rsidTr="0033417F">
        <w:tc>
          <w:tcPr>
            <w:tcW w:w="2719" w:type="dxa"/>
            <w:shd w:val="clear" w:color="auto" w:fill="auto"/>
          </w:tcPr>
          <w:p w14:paraId="7004D370" w14:textId="5230FED1"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Restaurant Roof Plan</w:t>
            </w:r>
          </w:p>
        </w:tc>
        <w:tc>
          <w:tcPr>
            <w:tcW w:w="1984" w:type="dxa"/>
            <w:shd w:val="clear" w:color="auto" w:fill="auto"/>
          </w:tcPr>
          <w:p w14:paraId="04305226" w14:textId="081ADE8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DA205</w:t>
            </w:r>
          </w:p>
        </w:tc>
        <w:tc>
          <w:tcPr>
            <w:tcW w:w="1519" w:type="dxa"/>
            <w:shd w:val="clear" w:color="auto" w:fill="auto"/>
          </w:tcPr>
          <w:p w14:paraId="4CCC22FE" w14:textId="6A0B6C7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4E674409" w14:textId="534D929C"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3F3C7F00" w14:textId="77777777" w:rsidTr="0033417F">
        <w:tc>
          <w:tcPr>
            <w:tcW w:w="2719" w:type="dxa"/>
            <w:shd w:val="clear" w:color="auto" w:fill="auto"/>
          </w:tcPr>
          <w:p w14:paraId="168F06C1" w14:textId="243BC858"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lastRenderedPageBreak/>
              <w:t>Proposed/Existing &amp; Demolition – Restaurant Elevations</w:t>
            </w:r>
          </w:p>
        </w:tc>
        <w:tc>
          <w:tcPr>
            <w:tcW w:w="1984" w:type="dxa"/>
            <w:shd w:val="clear" w:color="auto" w:fill="auto"/>
          </w:tcPr>
          <w:p w14:paraId="0802E7F8" w14:textId="0E70C49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DA206</w:t>
            </w:r>
          </w:p>
        </w:tc>
        <w:tc>
          <w:tcPr>
            <w:tcW w:w="1519" w:type="dxa"/>
            <w:shd w:val="clear" w:color="auto" w:fill="auto"/>
          </w:tcPr>
          <w:p w14:paraId="7289BE00" w14:textId="61FE420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294B0CF3" w14:textId="72384B8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FE6B421" w14:textId="77777777" w:rsidTr="0033417F">
        <w:tc>
          <w:tcPr>
            <w:tcW w:w="2719" w:type="dxa"/>
            <w:shd w:val="clear" w:color="auto" w:fill="auto"/>
          </w:tcPr>
          <w:p w14:paraId="0EE0E9BC" w14:textId="421305FE"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Proposed/Existing &amp; Demolition – Restaurant Elevations</w:t>
            </w:r>
          </w:p>
        </w:tc>
        <w:tc>
          <w:tcPr>
            <w:tcW w:w="1984" w:type="dxa"/>
            <w:shd w:val="clear" w:color="auto" w:fill="auto"/>
          </w:tcPr>
          <w:p w14:paraId="657396C1" w14:textId="5F06931C"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DA207</w:t>
            </w:r>
          </w:p>
        </w:tc>
        <w:tc>
          <w:tcPr>
            <w:tcW w:w="1519" w:type="dxa"/>
            <w:shd w:val="clear" w:color="auto" w:fill="auto"/>
          </w:tcPr>
          <w:p w14:paraId="1E6B5291" w14:textId="74B6685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164B4019" w14:textId="14CD937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2DA5DB6E" w14:textId="77777777" w:rsidTr="0033417F">
        <w:tc>
          <w:tcPr>
            <w:tcW w:w="2719" w:type="dxa"/>
            <w:shd w:val="clear" w:color="auto" w:fill="auto"/>
          </w:tcPr>
          <w:p w14:paraId="309946E8" w14:textId="6ED9BB1C"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Proposed/Existing &amp; Demolition – Restaurant Elevations</w:t>
            </w:r>
          </w:p>
        </w:tc>
        <w:tc>
          <w:tcPr>
            <w:tcW w:w="1984" w:type="dxa"/>
            <w:shd w:val="clear" w:color="auto" w:fill="auto"/>
          </w:tcPr>
          <w:p w14:paraId="034201DC" w14:textId="53810A9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DA208</w:t>
            </w:r>
          </w:p>
        </w:tc>
        <w:tc>
          <w:tcPr>
            <w:tcW w:w="1519" w:type="dxa"/>
            <w:shd w:val="clear" w:color="auto" w:fill="auto"/>
          </w:tcPr>
          <w:p w14:paraId="164E04A7" w14:textId="2D9F2F8C"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4A154932" w14:textId="4EEFD63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7583ADC3" w14:textId="77777777" w:rsidTr="0033417F">
        <w:tc>
          <w:tcPr>
            <w:tcW w:w="2719" w:type="dxa"/>
            <w:shd w:val="clear" w:color="auto" w:fill="auto"/>
          </w:tcPr>
          <w:p w14:paraId="4EDFE3C0" w14:textId="31EC1935"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Proposed/Existing &amp; Demolition – Restaurant Elevations</w:t>
            </w:r>
          </w:p>
        </w:tc>
        <w:tc>
          <w:tcPr>
            <w:tcW w:w="1984" w:type="dxa"/>
            <w:shd w:val="clear" w:color="auto" w:fill="auto"/>
          </w:tcPr>
          <w:p w14:paraId="7E311FF4" w14:textId="2B18E1A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DA209</w:t>
            </w:r>
          </w:p>
        </w:tc>
        <w:tc>
          <w:tcPr>
            <w:tcW w:w="1519" w:type="dxa"/>
            <w:shd w:val="clear" w:color="auto" w:fill="auto"/>
          </w:tcPr>
          <w:p w14:paraId="3DA3C05D" w14:textId="61FACDD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4E1778D7" w14:textId="6DB73EE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3D35A67A" w14:textId="77777777" w:rsidTr="0033417F">
        <w:tc>
          <w:tcPr>
            <w:tcW w:w="2719" w:type="dxa"/>
            <w:shd w:val="clear" w:color="auto" w:fill="auto"/>
          </w:tcPr>
          <w:p w14:paraId="57AE13FD" w14:textId="362BA84C"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Proposed/Existing &amp; Demolition – Restaurant Sections</w:t>
            </w:r>
          </w:p>
        </w:tc>
        <w:tc>
          <w:tcPr>
            <w:tcW w:w="1984" w:type="dxa"/>
            <w:shd w:val="clear" w:color="auto" w:fill="auto"/>
          </w:tcPr>
          <w:p w14:paraId="4C41BE61" w14:textId="6EDC7F0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DA210</w:t>
            </w:r>
          </w:p>
        </w:tc>
        <w:tc>
          <w:tcPr>
            <w:tcW w:w="1519" w:type="dxa"/>
            <w:shd w:val="clear" w:color="auto" w:fill="auto"/>
          </w:tcPr>
          <w:p w14:paraId="1131778B" w14:textId="29F49AD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31C3BCFB" w14:textId="27E577E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2F033730" w14:textId="77777777" w:rsidTr="0033417F">
        <w:tc>
          <w:tcPr>
            <w:tcW w:w="2719" w:type="dxa"/>
            <w:shd w:val="clear" w:color="auto" w:fill="auto"/>
          </w:tcPr>
          <w:p w14:paraId="24D3F950" w14:textId="3836FF62"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Restaurant Section</w:t>
            </w:r>
          </w:p>
        </w:tc>
        <w:tc>
          <w:tcPr>
            <w:tcW w:w="1984" w:type="dxa"/>
            <w:shd w:val="clear" w:color="auto" w:fill="auto"/>
          </w:tcPr>
          <w:p w14:paraId="7310430F" w14:textId="2B4C0B0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DA211</w:t>
            </w:r>
          </w:p>
        </w:tc>
        <w:tc>
          <w:tcPr>
            <w:tcW w:w="1519" w:type="dxa"/>
            <w:shd w:val="clear" w:color="auto" w:fill="auto"/>
          </w:tcPr>
          <w:p w14:paraId="51E97DD9" w14:textId="2936E46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058DE127" w14:textId="39E49EA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2CD27CB6" w14:textId="77777777" w:rsidTr="0033417F">
        <w:tc>
          <w:tcPr>
            <w:tcW w:w="2719" w:type="dxa"/>
            <w:shd w:val="clear" w:color="auto" w:fill="auto"/>
          </w:tcPr>
          <w:p w14:paraId="2968F1BF" w14:textId="781DA18E"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Restaurant GFA</w:t>
            </w:r>
          </w:p>
        </w:tc>
        <w:tc>
          <w:tcPr>
            <w:tcW w:w="1984" w:type="dxa"/>
            <w:shd w:val="clear" w:color="auto" w:fill="auto"/>
          </w:tcPr>
          <w:p w14:paraId="3A0F06E7" w14:textId="3CC53CE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DA212</w:t>
            </w:r>
          </w:p>
        </w:tc>
        <w:tc>
          <w:tcPr>
            <w:tcW w:w="1519" w:type="dxa"/>
            <w:shd w:val="clear" w:color="auto" w:fill="auto"/>
          </w:tcPr>
          <w:p w14:paraId="6D888F93" w14:textId="12A6593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2AF8FB6E" w14:textId="12B9347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3AF938E5" w14:textId="77777777" w:rsidTr="0033417F">
        <w:tc>
          <w:tcPr>
            <w:tcW w:w="2719" w:type="dxa"/>
            <w:shd w:val="clear" w:color="auto" w:fill="auto"/>
          </w:tcPr>
          <w:p w14:paraId="22070C1D" w14:textId="3BB95A60"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Restaurant Material Schedule</w:t>
            </w:r>
          </w:p>
        </w:tc>
        <w:tc>
          <w:tcPr>
            <w:tcW w:w="1984" w:type="dxa"/>
            <w:shd w:val="clear" w:color="auto" w:fill="auto"/>
          </w:tcPr>
          <w:p w14:paraId="03687EA5" w14:textId="56852593"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DA213</w:t>
            </w:r>
          </w:p>
        </w:tc>
        <w:tc>
          <w:tcPr>
            <w:tcW w:w="1519" w:type="dxa"/>
            <w:shd w:val="clear" w:color="auto" w:fill="auto"/>
          </w:tcPr>
          <w:p w14:paraId="5ACF25B4" w14:textId="661EE73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7E65935" w14:textId="4A98F9F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6E18CD67" w14:textId="77777777" w:rsidTr="0033417F">
        <w:tc>
          <w:tcPr>
            <w:tcW w:w="2719" w:type="dxa"/>
            <w:shd w:val="clear" w:color="auto" w:fill="auto"/>
          </w:tcPr>
          <w:p w14:paraId="06087F96" w14:textId="6008E15E"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Restaurant 3D Visualisation</w:t>
            </w:r>
          </w:p>
        </w:tc>
        <w:tc>
          <w:tcPr>
            <w:tcW w:w="1984" w:type="dxa"/>
            <w:shd w:val="clear" w:color="auto" w:fill="auto"/>
          </w:tcPr>
          <w:p w14:paraId="0F136188" w14:textId="2A98E8F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DA214</w:t>
            </w:r>
          </w:p>
        </w:tc>
        <w:tc>
          <w:tcPr>
            <w:tcW w:w="1519" w:type="dxa"/>
            <w:shd w:val="clear" w:color="auto" w:fill="auto"/>
          </w:tcPr>
          <w:p w14:paraId="75914F2E" w14:textId="69BAD33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297A16D" w14:textId="3F45FEA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035177F0" w14:textId="77777777" w:rsidTr="0033417F">
        <w:tc>
          <w:tcPr>
            <w:tcW w:w="2719" w:type="dxa"/>
            <w:shd w:val="clear" w:color="auto" w:fill="auto"/>
          </w:tcPr>
          <w:p w14:paraId="488CDD75" w14:textId="105BE52F"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Existing &amp; Demolition – Guesthouse Themed Suites Plan</w:t>
            </w:r>
          </w:p>
        </w:tc>
        <w:tc>
          <w:tcPr>
            <w:tcW w:w="1984" w:type="dxa"/>
            <w:shd w:val="clear" w:color="auto" w:fill="auto"/>
          </w:tcPr>
          <w:p w14:paraId="5F18A0DA" w14:textId="23B9894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DA300</w:t>
            </w:r>
          </w:p>
        </w:tc>
        <w:tc>
          <w:tcPr>
            <w:tcW w:w="1519" w:type="dxa"/>
            <w:shd w:val="clear" w:color="auto" w:fill="auto"/>
          </w:tcPr>
          <w:p w14:paraId="4EDFB2BF" w14:textId="7B4761C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6D92446" w14:textId="7C7ED49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325C1782" w14:textId="77777777" w:rsidTr="0033417F">
        <w:tc>
          <w:tcPr>
            <w:tcW w:w="2719" w:type="dxa"/>
            <w:shd w:val="clear" w:color="auto" w:fill="auto"/>
          </w:tcPr>
          <w:p w14:paraId="6772D1E1" w14:textId="3B1E6DE9"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Existing &amp; Demolition – Guesthouse Themed Suites Roof Plan</w:t>
            </w:r>
          </w:p>
        </w:tc>
        <w:tc>
          <w:tcPr>
            <w:tcW w:w="1984" w:type="dxa"/>
            <w:shd w:val="clear" w:color="auto" w:fill="auto"/>
          </w:tcPr>
          <w:p w14:paraId="3AEA9E93" w14:textId="3FA3F4C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DA301</w:t>
            </w:r>
          </w:p>
        </w:tc>
        <w:tc>
          <w:tcPr>
            <w:tcW w:w="1519" w:type="dxa"/>
            <w:shd w:val="clear" w:color="auto" w:fill="auto"/>
          </w:tcPr>
          <w:p w14:paraId="55D24538" w14:textId="28AEF28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EB64AAF" w14:textId="5A9B3C7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77C9792C" w14:textId="77777777" w:rsidTr="0033417F">
        <w:tc>
          <w:tcPr>
            <w:tcW w:w="2719" w:type="dxa"/>
            <w:shd w:val="clear" w:color="auto" w:fill="auto"/>
          </w:tcPr>
          <w:p w14:paraId="11FE9A7D" w14:textId="29A7EF7F"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Guesthouse Themed Suites Plan</w:t>
            </w:r>
          </w:p>
        </w:tc>
        <w:tc>
          <w:tcPr>
            <w:tcW w:w="1984" w:type="dxa"/>
            <w:shd w:val="clear" w:color="auto" w:fill="auto"/>
          </w:tcPr>
          <w:p w14:paraId="6F797317" w14:textId="01BCF16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DA302</w:t>
            </w:r>
          </w:p>
        </w:tc>
        <w:tc>
          <w:tcPr>
            <w:tcW w:w="1519" w:type="dxa"/>
            <w:shd w:val="clear" w:color="auto" w:fill="auto"/>
          </w:tcPr>
          <w:p w14:paraId="214136B6" w14:textId="106BCB7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DDCB99C" w14:textId="12698873"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3DA02C28" w14:textId="77777777" w:rsidTr="0033417F">
        <w:tc>
          <w:tcPr>
            <w:tcW w:w="2719" w:type="dxa"/>
            <w:shd w:val="clear" w:color="auto" w:fill="auto"/>
          </w:tcPr>
          <w:p w14:paraId="073A9595" w14:textId="14D85B4D"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Guesthouse Themed Suites Roof Plan</w:t>
            </w:r>
          </w:p>
        </w:tc>
        <w:tc>
          <w:tcPr>
            <w:tcW w:w="1984" w:type="dxa"/>
            <w:shd w:val="clear" w:color="auto" w:fill="auto"/>
          </w:tcPr>
          <w:p w14:paraId="6D892DB3" w14:textId="7D18DF6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DA303</w:t>
            </w:r>
          </w:p>
        </w:tc>
        <w:tc>
          <w:tcPr>
            <w:tcW w:w="1519" w:type="dxa"/>
            <w:shd w:val="clear" w:color="auto" w:fill="auto"/>
          </w:tcPr>
          <w:p w14:paraId="42AB0B30" w14:textId="75A44CA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36D8FE4A" w14:textId="3B1EDC8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D49A077" w14:textId="77777777" w:rsidTr="0033417F">
        <w:tc>
          <w:tcPr>
            <w:tcW w:w="2719" w:type="dxa"/>
            <w:shd w:val="clear" w:color="auto" w:fill="auto"/>
          </w:tcPr>
          <w:p w14:paraId="44CADB1D" w14:textId="0707D580"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Proposed/Existing &amp; Demolition – Guesthouse Themed Suites Elevations</w:t>
            </w:r>
          </w:p>
        </w:tc>
        <w:tc>
          <w:tcPr>
            <w:tcW w:w="1984" w:type="dxa"/>
            <w:shd w:val="clear" w:color="auto" w:fill="auto"/>
          </w:tcPr>
          <w:p w14:paraId="3544C68C" w14:textId="04D24AB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DA304</w:t>
            </w:r>
          </w:p>
        </w:tc>
        <w:tc>
          <w:tcPr>
            <w:tcW w:w="1519" w:type="dxa"/>
            <w:shd w:val="clear" w:color="auto" w:fill="auto"/>
          </w:tcPr>
          <w:p w14:paraId="2A81A8A0" w14:textId="29FEB96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4B2ECBB4" w14:textId="2C1B6B2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4B249B9C" w14:textId="77777777" w:rsidTr="0033417F">
        <w:tc>
          <w:tcPr>
            <w:tcW w:w="2719" w:type="dxa"/>
            <w:shd w:val="clear" w:color="auto" w:fill="auto"/>
          </w:tcPr>
          <w:p w14:paraId="6C9DDA88" w14:textId="2720AE32"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Proposed/Existing &amp; Demolition – Guesthouse Themed Suites Elevations</w:t>
            </w:r>
          </w:p>
        </w:tc>
        <w:tc>
          <w:tcPr>
            <w:tcW w:w="1984" w:type="dxa"/>
            <w:shd w:val="clear" w:color="auto" w:fill="auto"/>
          </w:tcPr>
          <w:p w14:paraId="7ED5836C" w14:textId="4A00144C"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DA305</w:t>
            </w:r>
          </w:p>
        </w:tc>
        <w:tc>
          <w:tcPr>
            <w:tcW w:w="1519" w:type="dxa"/>
            <w:shd w:val="clear" w:color="auto" w:fill="auto"/>
          </w:tcPr>
          <w:p w14:paraId="601FB55A" w14:textId="32EA7CA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3B7D25EC" w14:textId="68BBEE93"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3E6C248" w14:textId="77777777" w:rsidTr="0033417F">
        <w:tc>
          <w:tcPr>
            <w:tcW w:w="2719" w:type="dxa"/>
            <w:shd w:val="clear" w:color="auto" w:fill="auto"/>
          </w:tcPr>
          <w:p w14:paraId="56729772" w14:textId="2BC77128"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Proposed/Existing &amp; Demolition – Guesthouse Themed Suites Elevations</w:t>
            </w:r>
          </w:p>
        </w:tc>
        <w:tc>
          <w:tcPr>
            <w:tcW w:w="1984" w:type="dxa"/>
            <w:shd w:val="clear" w:color="auto" w:fill="auto"/>
          </w:tcPr>
          <w:p w14:paraId="0528E036" w14:textId="037FA3A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DA306</w:t>
            </w:r>
          </w:p>
        </w:tc>
        <w:tc>
          <w:tcPr>
            <w:tcW w:w="1519" w:type="dxa"/>
            <w:shd w:val="clear" w:color="auto" w:fill="auto"/>
          </w:tcPr>
          <w:p w14:paraId="0C2E2B65" w14:textId="0CBC5F3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24388DF" w14:textId="319C697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294A91CF" w14:textId="77777777" w:rsidTr="0033417F">
        <w:tc>
          <w:tcPr>
            <w:tcW w:w="2719" w:type="dxa"/>
            <w:shd w:val="clear" w:color="auto" w:fill="auto"/>
          </w:tcPr>
          <w:p w14:paraId="56B813E1" w14:textId="1D4CDFD4"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Proposed/Existing &amp; Demolition – Guesthouse Themed Suites Elevations</w:t>
            </w:r>
          </w:p>
        </w:tc>
        <w:tc>
          <w:tcPr>
            <w:tcW w:w="1984" w:type="dxa"/>
            <w:shd w:val="clear" w:color="auto" w:fill="auto"/>
          </w:tcPr>
          <w:p w14:paraId="6EDF82C4" w14:textId="41DDE9B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DA307</w:t>
            </w:r>
          </w:p>
        </w:tc>
        <w:tc>
          <w:tcPr>
            <w:tcW w:w="1519" w:type="dxa"/>
            <w:shd w:val="clear" w:color="auto" w:fill="auto"/>
          </w:tcPr>
          <w:p w14:paraId="0FA885DA" w14:textId="5887AAF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4F23BE5B" w14:textId="67B6954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754A0E50" w14:textId="77777777" w:rsidTr="0033417F">
        <w:tc>
          <w:tcPr>
            <w:tcW w:w="2719" w:type="dxa"/>
            <w:shd w:val="clear" w:color="auto" w:fill="auto"/>
          </w:tcPr>
          <w:p w14:paraId="2CC8897E" w14:textId="552B9FB8"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Guesthouse Themed Suites Sections</w:t>
            </w:r>
          </w:p>
        </w:tc>
        <w:tc>
          <w:tcPr>
            <w:tcW w:w="1984" w:type="dxa"/>
            <w:shd w:val="clear" w:color="auto" w:fill="auto"/>
          </w:tcPr>
          <w:p w14:paraId="244F71B4" w14:textId="0B66116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DA308</w:t>
            </w:r>
          </w:p>
        </w:tc>
        <w:tc>
          <w:tcPr>
            <w:tcW w:w="1519" w:type="dxa"/>
            <w:shd w:val="clear" w:color="auto" w:fill="auto"/>
          </w:tcPr>
          <w:p w14:paraId="16C9D272" w14:textId="628AA76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79B20E6" w14:textId="7C45F57C"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21ED7D66" w14:textId="77777777" w:rsidTr="0033417F">
        <w:tc>
          <w:tcPr>
            <w:tcW w:w="2719" w:type="dxa"/>
            <w:shd w:val="clear" w:color="auto" w:fill="auto"/>
          </w:tcPr>
          <w:p w14:paraId="35140F72" w14:textId="664FA74F"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Guesthouse Themed Suites GFA</w:t>
            </w:r>
          </w:p>
        </w:tc>
        <w:tc>
          <w:tcPr>
            <w:tcW w:w="1984" w:type="dxa"/>
            <w:shd w:val="clear" w:color="auto" w:fill="auto"/>
          </w:tcPr>
          <w:p w14:paraId="5DA14FF8" w14:textId="585CCC6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DA309</w:t>
            </w:r>
          </w:p>
        </w:tc>
        <w:tc>
          <w:tcPr>
            <w:tcW w:w="1519" w:type="dxa"/>
            <w:shd w:val="clear" w:color="auto" w:fill="auto"/>
          </w:tcPr>
          <w:p w14:paraId="1085C8D8" w14:textId="22E77DA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776C196" w14:textId="25CD116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4A7E60A2" w14:textId="77777777" w:rsidTr="0033417F">
        <w:tc>
          <w:tcPr>
            <w:tcW w:w="2719" w:type="dxa"/>
            <w:shd w:val="clear" w:color="auto" w:fill="auto"/>
          </w:tcPr>
          <w:p w14:paraId="2EF066BB" w14:textId="7A09D30D"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lastRenderedPageBreak/>
              <w:t>Proposed– Guesthouse Themed Suites Material Schedule</w:t>
            </w:r>
          </w:p>
        </w:tc>
        <w:tc>
          <w:tcPr>
            <w:tcW w:w="1984" w:type="dxa"/>
            <w:shd w:val="clear" w:color="auto" w:fill="auto"/>
          </w:tcPr>
          <w:p w14:paraId="57A1E202" w14:textId="169D0EE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DA310</w:t>
            </w:r>
          </w:p>
        </w:tc>
        <w:tc>
          <w:tcPr>
            <w:tcW w:w="1519" w:type="dxa"/>
            <w:shd w:val="clear" w:color="auto" w:fill="auto"/>
          </w:tcPr>
          <w:p w14:paraId="78684AE7" w14:textId="4721F8D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40E7A80" w14:textId="7D54D23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4CA3D994" w14:textId="77777777" w:rsidTr="0033417F">
        <w:tc>
          <w:tcPr>
            <w:tcW w:w="2719" w:type="dxa"/>
            <w:shd w:val="clear" w:color="auto" w:fill="auto"/>
          </w:tcPr>
          <w:p w14:paraId="6D4E0269" w14:textId="64A897D3"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Guesthouse Themed Suites 3D Visualisation</w:t>
            </w:r>
          </w:p>
        </w:tc>
        <w:tc>
          <w:tcPr>
            <w:tcW w:w="1984" w:type="dxa"/>
            <w:shd w:val="clear" w:color="auto" w:fill="auto"/>
          </w:tcPr>
          <w:p w14:paraId="64BF74FF" w14:textId="33AA606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DA311</w:t>
            </w:r>
          </w:p>
        </w:tc>
        <w:tc>
          <w:tcPr>
            <w:tcW w:w="1519" w:type="dxa"/>
            <w:shd w:val="clear" w:color="auto" w:fill="auto"/>
          </w:tcPr>
          <w:p w14:paraId="1FF84869" w14:textId="3A12181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12FE9B98" w14:textId="63342C4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6C7CEF5" w14:textId="77777777" w:rsidTr="0033417F">
        <w:tc>
          <w:tcPr>
            <w:tcW w:w="2719" w:type="dxa"/>
            <w:shd w:val="clear" w:color="auto" w:fill="auto"/>
          </w:tcPr>
          <w:p w14:paraId="44DEE7EB" w14:textId="5E009C05"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Existing &amp; Demolition – Casuarina Manor Plan</w:t>
            </w:r>
          </w:p>
        </w:tc>
        <w:tc>
          <w:tcPr>
            <w:tcW w:w="1984" w:type="dxa"/>
            <w:shd w:val="clear" w:color="auto" w:fill="auto"/>
          </w:tcPr>
          <w:p w14:paraId="36740474" w14:textId="4BD2A01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DA400</w:t>
            </w:r>
          </w:p>
        </w:tc>
        <w:tc>
          <w:tcPr>
            <w:tcW w:w="1519" w:type="dxa"/>
            <w:shd w:val="clear" w:color="auto" w:fill="auto"/>
          </w:tcPr>
          <w:p w14:paraId="1BDBA711" w14:textId="6394C4B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4A4F13F" w14:textId="5D4C720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3A7AB026" w14:textId="77777777" w:rsidTr="0033417F">
        <w:tc>
          <w:tcPr>
            <w:tcW w:w="2719" w:type="dxa"/>
            <w:shd w:val="clear" w:color="auto" w:fill="auto"/>
          </w:tcPr>
          <w:p w14:paraId="4A5B7B5F" w14:textId="214C7A80"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Casuarina Manor Plan – Change of Use to Storage</w:t>
            </w:r>
          </w:p>
        </w:tc>
        <w:tc>
          <w:tcPr>
            <w:tcW w:w="1984" w:type="dxa"/>
            <w:shd w:val="clear" w:color="auto" w:fill="auto"/>
          </w:tcPr>
          <w:p w14:paraId="3298DAB5" w14:textId="6493BC8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DA401</w:t>
            </w:r>
          </w:p>
        </w:tc>
        <w:tc>
          <w:tcPr>
            <w:tcW w:w="1519" w:type="dxa"/>
            <w:shd w:val="clear" w:color="auto" w:fill="auto"/>
          </w:tcPr>
          <w:p w14:paraId="2D0B1A83" w14:textId="58BF81E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1E04D561" w14:textId="45E79BC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1ACCCD7A" w14:textId="77777777" w:rsidTr="0033417F">
        <w:tc>
          <w:tcPr>
            <w:tcW w:w="2719" w:type="dxa"/>
            <w:shd w:val="clear" w:color="auto" w:fill="auto"/>
          </w:tcPr>
          <w:p w14:paraId="573C5634" w14:textId="52A962CF"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Casuarina Manor Roof Plan</w:t>
            </w:r>
          </w:p>
        </w:tc>
        <w:tc>
          <w:tcPr>
            <w:tcW w:w="1984" w:type="dxa"/>
            <w:shd w:val="clear" w:color="auto" w:fill="auto"/>
          </w:tcPr>
          <w:p w14:paraId="40C3F8FC" w14:textId="6FFA3903"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DA402</w:t>
            </w:r>
          </w:p>
        </w:tc>
        <w:tc>
          <w:tcPr>
            <w:tcW w:w="1519" w:type="dxa"/>
            <w:shd w:val="clear" w:color="auto" w:fill="auto"/>
          </w:tcPr>
          <w:p w14:paraId="3933AB32" w14:textId="61506D8C"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0E3B7A3A" w14:textId="6587738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2C53BDFD" w14:textId="77777777" w:rsidTr="0033417F">
        <w:tc>
          <w:tcPr>
            <w:tcW w:w="2719" w:type="dxa"/>
            <w:shd w:val="clear" w:color="auto" w:fill="auto"/>
          </w:tcPr>
          <w:p w14:paraId="3DF382F5" w14:textId="44769BB7"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Casuarina Manor Elevations</w:t>
            </w:r>
          </w:p>
        </w:tc>
        <w:tc>
          <w:tcPr>
            <w:tcW w:w="1984" w:type="dxa"/>
            <w:shd w:val="clear" w:color="auto" w:fill="auto"/>
          </w:tcPr>
          <w:p w14:paraId="41F3CF57" w14:textId="308F990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DA403</w:t>
            </w:r>
          </w:p>
        </w:tc>
        <w:tc>
          <w:tcPr>
            <w:tcW w:w="1519" w:type="dxa"/>
            <w:shd w:val="clear" w:color="auto" w:fill="auto"/>
          </w:tcPr>
          <w:p w14:paraId="41660A62" w14:textId="1868739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02A919E9" w14:textId="7A2818E3"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72E5A062" w14:textId="77777777" w:rsidTr="0033417F">
        <w:tc>
          <w:tcPr>
            <w:tcW w:w="2719" w:type="dxa"/>
            <w:shd w:val="clear" w:color="auto" w:fill="auto"/>
          </w:tcPr>
          <w:p w14:paraId="23AC4B30" w14:textId="2E85B570"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Casuarina Manor Elevations</w:t>
            </w:r>
          </w:p>
        </w:tc>
        <w:tc>
          <w:tcPr>
            <w:tcW w:w="1984" w:type="dxa"/>
            <w:shd w:val="clear" w:color="auto" w:fill="auto"/>
          </w:tcPr>
          <w:p w14:paraId="23CD245D" w14:textId="11E5B4D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DA404</w:t>
            </w:r>
          </w:p>
        </w:tc>
        <w:tc>
          <w:tcPr>
            <w:tcW w:w="1519" w:type="dxa"/>
            <w:shd w:val="clear" w:color="auto" w:fill="auto"/>
          </w:tcPr>
          <w:p w14:paraId="0FF8D8E8" w14:textId="6F4FA7E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8A5FCF1" w14:textId="5DE981C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E75E778" w14:textId="77777777" w:rsidTr="0033417F">
        <w:tc>
          <w:tcPr>
            <w:tcW w:w="2719" w:type="dxa"/>
            <w:shd w:val="clear" w:color="auto" w:fill="auto"/>
          </w:tcPr>
          <w:p w14:paraId="6E46D2F3" w14:textId="5FAE3D4E"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Casuarina Manor Sections</w:t>
            </w:r>
          </w:p>
        </w:tc>
        <w:tc>
          <w:tcPr>
            <w:tcW w:w="1984" w:type="dxa"/>
            <w:shd w:val="clear" w:color="auto" w:fill="auto"/>
          </w:tcPr>
          <w:p w14:paraId="2E179E27" w14:textId="1B3EB38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DA405</w:t>
            </w:r>
          </w:p>
        </w:tc>
        <w:tc>
          <w:tcPr>
            <w:tcW w:w="1519" w:type="dxa"/>
            <w:shd w:val="clear" w:color="auto" w:fill="auto"/>
          </w:tcPr>
          <w:p w14:paraId="5B1B0AF8" w14:textId="62241A3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3780ACE7" w14:textId="1E0F6E6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6C30A4D7" w14:textId="77777777" w:rsidTr="0033417F">
        <w:tc>
          <w:tcPr>
            <w:tcW w:w="2719" w:type="dxa"/>
            <w:shd w:val="clear" w:color="auto" w:fill="auto"/>
          </w:tcPr>
          <w:p w14:paraId="6C3DC05B" w14:textId="2D816854"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Casuarina Manor GFA</w:t>
            </w:r>
          </w:p>
        </w:tc>
        <w:tc>
          <w:tcPr>
            <w:tcW w:w="1984" w:type="dxa"/>
            <w:shd w:val="clear" w:color="auto" w:fill="auto"/>
          </w:tcPr>
          <w:p w14:paraId="18095421" w14:textId="5B65599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DA406</w:t>
            </w:r>
          </w:p>
        </w:tc>
        <w:tc>
          <w:tcPr>
            <w:tcW w:w="1519" w:type="dxa"/>
            <w:shd w:val="clear" w:color="auto" w:fill="auto"/>
          </w:tcPr>
          <w:p w14:paraId="38ED2D36" w14:textId="510C2463"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DEC456F" w14:textId="59DCCD2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32AD3AE5" w14:textId="77777777" w:rsidTr="0033417F">
        <w:tc>
          <w:tcPr>
            <w:tcW w:w="2719" w:type="dxa"/>
            <w:shd w:val="clear" w:color="auto" w:fill="auto"/>
          </w:tcPr>
          <w:p w14:paraId="2130AD24" w14:textId="5ACF9D45"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Casuarina Manor Material Schedule</w:t>
            </w:r>
          </w:p>
        </w:tc>
        <w:tc>
          <w:tcPr>
            <w:tcW w:w="1984" w:type="dxa"/>
            <w:shd w:val="clear" w:color="auto" w:fill="auto"/>
          </w:tcPr>
          <w:p w14:paraId="636EFA3E" w14:textId="5EAC5613"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DA407</w:t>
            </w:r>
          </w:p>
        </w:tc>
        <w:tc>
          <w:tcPr>
            <w:tcW w:w="1519" w:type="dxa"/>
            <w:shd w:val="clear" w:color="auto" w:fill="auto"/>
          </w:tcPr>
          <w:p w14:paraId="33831742" w14:textId="06B7D75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472006AF" w14:textId="55CD13F3"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49197F39" w14:textId="77777777" w:rsidTr="0033417F">
        <w:tc>
          <w:tcPr>
            <w:tcW w:w="2719" w:type="dxa"/>
            <w:shd w:val="clear" w:color="auto" w:fill="auto"/>
          </w:tcPr>
          <w:p w14:paraId="3AB93C6F" w14:textId="6C5AE2EA"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New Entry Gate and Signage Plan &amp; Elevation</w:t>
            </w:r>
          </w:p>
        </w:tc>
        <w:tc>
          <w:tcPr>
            <w:tcW w:w="1984" w:type="dxa"/>
            <w:shd w:val="clear" w:color="auto" w:fill="auto"/>
          </w:tcPr>
          <w:p w14:paraId="6F502E9C" w14:textId="41DF29A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DA500</w:t>
            </w:r>
          </w:p>
        </w:tc>
        <w:tc>
          <w:tcPr>
            <w:tcW w:w="1519" w:type="dxa"/>
            <w:shd w:val="clear" w:color="auto" w:fill="auto"/>
          </w:tcPr>
          <w:p w14:paraId="72191107" w14:textId="378327F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46AF2B36" w14:textId="3DA1350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1708EABC" w14:textId="77777777" w:rsidTr="0033417F">
        <w:tc>
          <w:tcPr>
            <w:tcW w:w="2719" w:type="dxa"/>
            <w:shd w:val="clear" w:color="auto" w:fill="auto"/>
          </w:tcPr>
          <w:p w14:paraId="723287EB" w14:textId="32ACB21D"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New Entry Gate and Signage Material Schedule</w:t>
            </w:r>
          </w:p>
        </w:tc>
        <w:tc>
          <w:tcPr>
            <w:tcW w:w="1984" w:type="dxa"/>
            <w:shd w:val="clear" w:color="auto" w:fill="auto"/>
          </w:tcPr>
          <w:p w14:paraId="179536E3" w14:textId="2BA20DF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DA501</w:t>
            </w:r>
          </w:p>
        </w:tc>
        <w:tc>
          <w:tcPr>
            <w:tcW w:w="1519" w:type="dxa"/>
            <w:shd w:val="clear" w:color="auto" w:fill="auto"/>
          </w:tcPr>
          <w:p w14:paraId="52676753" w14:textId="6C7B2E0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3F3B238" w14:textId="4CA15AA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17A44F57" w14:textId="77777777" w:rsidTr="0033417F">
        <w:tc>
          <w:tcPr>
            <w:tcW w:w="2719" w:type="dxa"/>
            <w:shd w:val="clear" w:color="auto" w:fill="auto"/>
          </w:tcPr>
          <w:p w14:paraId="4C21E059" w14:textId="083DB94A"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New Entry Gate and Signage 3D Visualisations</w:t>
            </w:r>
          </w:p>
        </w:tc>
        <w:tc>
          <w:tcPr>
            <w:tcW w:w="1984" w:type="dxa"/>
            <w:shd w:val="clear" w:color="auto" w:fill="auto"/>
          </w:tcPr>
          <w:p w14:paraId="4AA89D0F" w14:textId="4AD676A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DA502</w:t>
            </w:r>
          </w:p>
        </w:tc>
        <w:tc>
          <w:tcPr>
            <w:tcW w:w="1519" w:type="dxa"/>
            <w:shd w:val="clear" w:color="auto" w:fill="auto"/>
          </w:tcPr>
          <w:p w14:paraId="419E236A" w14:textId="65203ED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AC1609D" w14:textId="2117AD73"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302C4D05" w14:textId="77777777" w:rsidTr="0033417F">
        <w:tc>
          <w:tcPr>
            <w:tcW w:w="2719" w:type="dxa"/>
            <w:shd w:val="clear" w:color="auto" w:fill="auto"/>
          </w:tcPr>
          <w:p w14:paraId="25656491" w14:textId="16E82BF4"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Casuarina Manor Plan</w:t>
            </w:r>
          </w:p>
        </w:tc>
        <w:tc>
          <w:tcPr>
            <w:tcW w:w="1984" w:type="dxa"/>
            <w:shd w:val="clear" w:color="auto" w:fill="auto"/>
          </w:tcPr>
          <w:p w14:paraId="3DCFD94E" w14:textId="482DCEF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DA600</w:t>
            </w:r>
          </w:p>
        </w:tc>
        <w:tc>
          <w:tcPr>
            <w:tcW w:w="1519" w:type="dxa"/>
            <w:shd w:val="clear" w:color="auto" w:fill="auto"/>
          </w:tcPr>
          <w:p w14:paraId="69D05BE0" w14:textId="2465EB7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96198B5" w14:textId="75073A8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40D5FE00" w14:textId="77777777" w:rsidTr="0033417F">
        <w:tc>
          <w:tcPr>
            <w:tcW w:w="2719" w:type="dxa"/>
            <w:shd w:val="clear" w:color="auto" w:fill="auto"/>
          </w:tcPr>
          <w:p w14:paraId="2E9376A2" w14:textId="44265353"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Casuarina Manor Roof Plan</w:t>
            </w:r>
          </w:p>
        </w:tc>
        <w:tc>
          <w:tcPr>
            <w:tcW w:w="1984" w:type="dxa"/>
            <w:shd w:val="clear" w:color="auto" w:fill="auto"/>
          </w:tcPr>
          <w:p w14:paraId="6A3AF912" w14:textId="7DA0E18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DA601</w:t>
            </w:r>
          </w:p>
        </w:tc>
        <w:tc>
          <w:tcPr>
            <w:tcW w:w="1519" w:type="dxa"/>
            <w:shd w:val="clear" w:color="auto" w:fill="auto"/>
          </w:tcPr>
          <w:p w14:paraId="737207AB" w14:textId="315C2D8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89D2D0B" w14:textId="384B2C3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4F5627DE" w14:textId="77777777" w:rsidTr="0033417F">
        <w:tc>
          <w:tcPr>
            <w:tcW w:w="2719" w:type="dxa"/>
            <w:shd w:val="clear" w:color="auto" w:fill="auto"/>
          </w:tcPr>
          <w:p w14:paraId="6C7E1B57" w14:textId="10AD2FD2"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Casuarina Manor Elevations</w:t>
            </w:r>
          </w:p>
        </w:tc>
        <w:tc>
          <w:tcPr>
            <w:tcW w:w="1984" w:type="dxa"/>
            <w:shd w:val="clear" w:color="auto" w:fill="auto"/>
          </w:tcPr>
          <w:p w14:paraId="3CEBD48A" w14:textId="2E7C584C"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DA602</w:t>
            </w:r>
          </w:p>
        </w:tc>
        <w:tc>
          <w:tcPr>
            <w:tcW w:w="1519" w:type="dxa"/>
            <w:shd w:val="clear" w:color="auto" w:fill="auto"/>
          </w:tcPr>
          <w:p w14:paraId="3E457665" w14:textId="36ED3A1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09DBC661" w14:textId="45D9551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7B3F60D" w14:textId="77777777" w:rsidTr="0033417F">
        <w:tc>
          <w:tcPr>
            <w:tcW w:w="2719" w:type="dxa"/>
            <w:shd w:val="clear" w:color="auto" w:fill="auto"/>
          </w:tcPr>
          <w:p w14:paraId="37444511" w14:textId="09018930"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Casuarina Manor Elevations</w:t>
            </w:r>
          </w:p>
        </w:tc>
        <w:tc>
          <w:tcPr>
            <w:tcW w:w="1984" w:type="dxa"/>
            <w:shd w:val="clear" w:color="auto" w:fill="auto"/>
          </w:tcPr>
          <w:p w14:paraId="511A79B6" w14:textId="73FB58A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DA603</w:t>
            </w:r>
          </w:p>
        </w:tc>
        <w:tc>
          <w:tcPr>
            <w:tcW w:w="1519" w:type="dxa"/>
            <w:shd w:val="clear" w:color="auto" w:fill="auto"/>
          </w:tcPr>
          <w:p w14:paraId="7FBC2177" w14:textId="3DA27F6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F5CD713" w14:textId="1DFDFAF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C9668F0" w14:textId="77777777" w:rsidTr="0033417F">
        <w:tc>
          <w:tcPr>
            <w:tcW w:w="2719" w:type="dxa"/>
            <w:shd w:val="clear" w:color="auto" w:fill="auto"/>
          </w:tcPr>
          <w:p w14:paraId="2DF33E32" w14:textId="64433D02"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Casuarina Manor Sections</w:t>
            </w:r>
          </w:p>
        </w:tc>
        <w:tc>
          <w:tcPr>
            <w:tcW w:w="1984" w:type="dxa"/>
            <w:shd w:val="clear" w:color="auto" w:fill="auto"/>
          </w:tcPr>
          <w:p w14:paraId="67A5C619" w14:textId="6C662BC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DA604</w:t>
            </w:r>
          </w:p>
        </w:tc>
        <w:tc>
          <w:tcPr>
            <w:tcW w:w="1519" w:type="dxa"/>
            <w:shd w:val="clear" w:color="auto" w:fill="auto"/>
          </w:tcPr>
          <w:p w14:paraId="5DADA74A" w14:textId="3391B53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9F7A589" w14:textId="77E0DC0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0242E18D" w14:textId="77777777" w:rsidTr="0033417F">
        <w:tc>
          <w:tcPr>
            <w:tcW w:w="2719" w:type="dxa"/>
            <w:shd w:val="clear" w:color="auto" w:fill="auto"/>
          </w:tcPr>
          <w:p w14:paraId="114495CF" w14:textId="769A8E1C"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Casuarina Manor GFA</w:t>
            </w:r>
          </w:p>
        </w:tc>
        <w:tc>
          <w:tcPr>
            <w:tcW w:w="1984" w:type="dxa"/>
            <w:shd w:val="clear" w:color="auto" w:fill="auto"/>
          </w:tcPr>
          <w:p w14:paraId="0F33D8C7" w14:textId="60095CA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DA605</w:t>
            </w:r>
          </w:p>
        </w:tc>
        <w:tc>
          <w:tcPr>
            <w:tcW w:w="1519" w:type="dxa"/>
            <w:shd w:val="clear" w:color="auto" w:fill="auto"/>
          </w:tcPr>
          <w:p w14:paraId="53101512" w14:textId="0865364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2B053805" w14:textId="2DE138A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346300B" w14:textId="77777777" w:rsidTr="0033417F">
        <w:tc>
          <w:tcPr>
            <w:tcW w:w="2719" w:type="dxa"/>
            <w:shd w:val="clear" w:color="auto" w:fill="auto"/>
          </w:tcPr>
          <w:p w14:paraId="485E6627" w14:textId="7200B559"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Casuarina Manor Material Schedule</w:t>
            </w:r>
          </w:p>
        </w:tc>
        <w:tc>
          <w:tcPr>
            <w:tcW w:w="1984" w:type="dxa"/>
            <w:shd w:val="clear" w:color="auto" w:fill="auto"/>
          </w:tcPr>
          <w:p w14:paraId="6881AFE5" w14:textId="23CDD0E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DA606</w:t>
            </w:r>
          </w:p>
        </w:tc>
        <w:tc>
          <w:tcPr>
            <w:tcW w:w="1519" w:type="dxa"/>
            <w:shd w:val="clear" w:color="auto" w:fill="auto"/>
          </w:tcPr>
          <w:p w14:paraId="5245DA34" w14:textId="34477B9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CD0D9F3" w14:textId="355C512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2A533727" w14:textId="77777777" w:rsidTr="0033417F">
        <w:tc>
          <w:tcPr>
            <w:tcW w:w="2719" w:type="dxa"/>
            <w:shd w:val="clear" w:color="auto" w:fill="auto"/>
          </w:tcPr>
          <w:p w14:paraId="46ADFDFF" w14:textId="52D7404C"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 xml:space="preserve">Proposed – New La Petite Maison and </w:t>
            </w:r>
            <w:r w:rsidRPr="00FD3255">
              <w:rPr>
                <w:rFonts w:eastAsia="Calibri"/>
                <w:color w:val="auto"/>
                <w:sz w:val="22"/>
                <w:szCs w:val="22"/>
                <w:lang w:eastAsia="en-US"/>
              </w:rPr>
              <w:lastRenderedPageBreak/>
              <w:t>Hampton Loft Ground Floor Plan</w:t>
            </w:r>
          </w:p>
        </w:tc>
        <w:tc>
          <w:tcPr>
            <w:tcW w:w="1984" w:type="dxa"/>
            <w:shd w:val="clear" w:color="auto" w:fill="auto"/>
          </w:tcPr>
          <w:p w14:paraId="1BF5FDF9" w14:textId="28947CD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lastRenderedPageBreak/>
              <w:t>DA700</w:t>
            </w:r>
          </w:p>
        </w:tc>
        <w:tc>
          <w:tcPr>
            <w:tcW w:w="1519" w:type="dxa"/>
            <w:shd w:val="clear" w:color="auto" w:fill="auto"/>
          </w:tcPr>
          <w:p w14:paraId="471D073C" w14:textId="31A2191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3FAB511A" w14:textId="32A94B9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456B7605" w14:textId="77777777" w:rsidTr="0033417F">
        <w:tc>
          <w:tcPr>
            <w:tcW w:w="2719" w:type="dxa"/>
            <w:shd w:val="clear" w:color="auto" w:fill="auto"/>
          </w:tcPr>
          <w:p w14:paraId="55778B70" w14:textId="72A161EB"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La Petite Maison and Hampton Loft First Floor Plan</w:t>
            </w:r>
          </w:p>
        </w:tc>
        <w:tc>
          <w:tcPr>
            <w:tcW w:w="1984" w:type="dxa"/>
            <w:shd w:val="clear" w:color="auto" w:fill="auto"/>
          </w:tcPr>
          <w:p w14:paraId="662D3156" w14:textId="3CF6159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DA701</w:t>
            </w:r>
          </w:p>
        </w:tc>
        <w:tc>
          <w:tcPr>
            <w:tcW w:w="1519" w:type="dxa"/>
            <w:shd w:val="clear" w:color="auto" w:fill="auto"/>
          </w:tcPr>
          <w:p w14:paraId="6ECA8E6D" w14:textId="23C6B21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BC6D1CC" w14:textId="18AAA6A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60D80109" w14:textId="77777777" w:rsidTr="0033417F">
        <w:tc>
          <w:tcPr>
            <w:tcW w:w="2719" w:type="dxa"/>
            <w:shd w:val="clear" w:color="auto" w:fill="auto"/>
          </w:tcPr>
          <w:p w14:paraId="469B81D8" w14:textId="14C66993"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La Petite Maison and Hampton Loft Second Floor Plan</w:t>
            </w:r>
          </w:p>
        </w:tc>
        <w:tc>
          <w:tcPr>
            <w:tcW w:w="1984" w:type="dxa"/>
            <w:shd w:val="clear" w:color="auto" w:fill="auto"/>
          </w:tcPr>
          <w:p w14:paraId="56D1281D" w14:textId="769A7F1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DA702</w:t>
            </w:r>
          </w:p>
        </w:tc>
        <w:tc>
          <w:tcPr>
            <w:tcW w:w="1519" w:type="dxa"/>
            <w:shd w:val="clear" w:color="auto" w:fill="auto"/>
          </w:tcPr>
          <w:p w14:paraId="30FCC8E9" w14:textId="65C6F72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CB46D75" w14:textId="1D057C4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4B0F9BB" w14:textId="77777777" w:rsidTr="0033417F">
        <w:tc>
          <w:tcPr>
            <w:tcW w:w="2719" w:type="dxa"/>
            <w:shd w:val="clear" w:color="auto" w:fill="auto"/>
          </w:tcPr>
          <w:p w14:paraId="59ACA6E3" w14:textId="5838D344"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La Petite Maison and Hampton Loft Roof Plan</w:t>
            </w:r>
          </w:p>
        </w:tc>
        <w:tc>
          <w:tcPr>
            <w:tcW w:w="1984" w:type="dxa"/>
            <w:shd w:val="clear" w:color="auto" w:fill="auto"/>
          </w:tcPr>
          <w:p w14:paraId="4F8B2C87" w14:textId="25CF99B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DA703</w:t>
            </w:r>
          </w:p>
        </w:tc>
        <w:tc>
          <w:tcPr>
            <w:tcW w:w="1519" w:type="dxa"/>
            <w:shd w:val="clear" w:color="auto" w:fill="auto"/>
          </w:tcPr>
          <w:p w14:paraId="29381D9F" w14:textId="767C633C"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8D529C9" w14:textId="1CF7F9A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042822E0" w14:textId="77777777" w:rsidTr="0033417F">
        <w:tc>
          <w:tcPr>
            <w:tcW w:w="2719" w:type="dxa"/>
            <w:shd w:val="clear" w:color="auto" w:fill="auto"/>
          </w:tcPr>
          <w:p w14:paraId="2469627D" w14:textId="597D4351"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La Petite Maison and Hampton Loft Elevations</w:t>
            </w:r>
          </w:p>
        </w:tc>
        <w:tc>
          <w:tcPr>
            <w:tcW w:w="1984" w:type="dxa"/>
            <w:shd w:val="clear" w:color="auto" w:fill="auto"/>
          </w:tcPr>
          <w:p w14:paraId="79F409EF" w14:textId="4EE3733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DA704</w:t>
            </w:r>
          </w:p>
        </w:tc>
        <w:tc>
          <w:tcPr>
            <w:tcW w:w="1519" w:type="dxa"/>
            <w:shd w:val="clear" w:color="auto" w:fill="auto"/>
          </w:tcPr>
          <w:p w14:paraId="222DFC54" w14:textId="70310AB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935E893" w14:textId="24756EF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7103745A" w14:textId="77777777" w:rsidTr="0033417F">
        <w:tc>
          <w:tcPr>
            <w:tcW w:w="2719" w:type="dxa"/>
            <w:shd w:val="clear" w:color="auto" w:fill="auto"/>
          </w:tcPr>
          <w:p w14:paraId="12CEAC31" w14:textId="25415353"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La Petite Maison and Hampton Loft Elevations</w:t>
            </w:r>
          </w:p>
        </w:tc>
        <w:tc>
          <w:tcPr>
            <w:tcW w:w="1984" w:type="dxa"/>
            <w:shd w:val="clear" w:color="auto" w:fill="auto"/>
          </w:tcPr>
          <w:p w14:paraId="1DB08BD9" w14:textId="4C1D239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DA705</w:t>
            </w:r>
          </w:p>
        </w:tc>
        <w:tc>
          <w:tcPr>
            <w:tcW w:w="1519" w:type="dxa"/>
            <w:shd w:val="clear" w:color="auto" w:fill="auto"/>
          </w:tcPr>
          <w:p w14:paraId="18F1D894" w14:textId="482EDB1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110E69F4" w14:textId="4896CCC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7B0581BE" w14:textId="77777777" w:rsidTr="0033417F">
        <w:tc>
          <w:tcPr>
            <w:tcW w:w="2719" w:type="dxa"/>
            <w:shd w:val="clear" w:color="auto" w:fill="auto"/>
          </w:tcPr>
          <w:p w14:paraId="2C93A22C" w14:textId="3F5149AC"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La Petite Maison and Hampton Loft Sections</w:t>
            </w:r>
          </w:p>
        </w:tc>
        <w:tc>
          <w:tcPr>
            <w:tcW w:w="1984" w:type="dxa"/>
            <w:shd w:val="clear" w:color="auto" w:fill="auto"/>
          </w:tcPr>
          <w:p w14:paraId="36C14707" w14:textId="3A915D5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DA706</w:t>
            </w:r>
          </w:p>
        </w:tc>
        <w:tc>
          <w:tcPr>
            <w:tcW w:w="1519" w:type="dxa"/>
            <w:shd w:val="clear" w:color="auto" w:fill="auto"/>
          </w:tcPr>
          <w:p w14:paraId="2FCEB79A" w14:textId="5C3AD19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2866638B" w14:textId="5786C1B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4B035944" w14:textId="77777777" w:rsidTr="0033417F">
        <w:tc>
          <w:tcPr>
            <w:tcW w:w="2719" w:type="dxa"/>
            <w:shd w:val="clear" w:color="auto" w:fill="auto"/>
          </w:tcPr>
          <w:p w14:paraId="1D4F4359" w14:textId="08E60453"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La Petite Maison and Hampton Loft GFA</w:t>
            </w:r>
          </w:p>
        </w:tc>
        <w:tc>
          <w:tcPr>
            <w:tcW w:w="1984" w:type="dxa"/>
            <w:shd w:val="clear" w:color="auto" w:fill="auto"/>
          </w:tcPr>
          <w:p w14:paraId="04D76169" w14:textId="5BC8641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DA707</w:t>
            </w:r>
          </w:p>
        </w:tc>
        <w:tc>
          <w:tcPr>
            <w:tcW w:w="1519" w:type="dxa"/>
            <w:shd w:val="clear" w:color="auto" w:fill="auto"/>
          </w:tcPr>
          <w:p w14:paraId="55C0B5D6" w14:textId="67C2E7C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D0CB186" w14:textId="3B432DD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2F0B7CFE" w14:textId="77777777" w:rsidTr="0033417F">
        <w:tc>
          <w:tcPr>
            <w:tcW w:w="2719" w:type="dxa"/>
            <w:shd w:val="clear" w:color="auto" w:fill="auto"/>
          </w:tcPr>
          <w:p w14:paraId="5A845BA5" w14:textId="33883DBA"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La Petite Maison and Hampton Loft Material Schedule</w:t>
            </w:r>
          </w:p>
        </w:tc>
        <w:tc>
          <w:tcPr>
            <w:tcW w:w="1984" w:type="dxa"/>
            <w:shd w:val="clear" w:color="auto" w:fill="auto"/>
          </w:tcPr>
          <w:p w14:paraId="22BCAFE5" w14:textId="320740B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DA708</w:t>
            </w:r>
          </w:p>
        </w:tc>
        <w:tc>
          <w:tcPr>
            <w:tcW w:w="1519" w:type="dxa"/>
            <w:shd w:val="clear" w:color="auto" w:fill="auto"/>
          </w:tcPr>
          <w:p w14:paraId="3BB4ADB2" w14:textId="1B4160F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1D7866C6" w14:textId="363122B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670EFAD3" w14:textId="77777777" w:rsidTr="0033417F">
        <w:tc>
          <w:tcPr>
            <w:tcW w:w="2719" w:type="dxa"/>
            <w:shd w:val="clear" w:color="auto" w:fill="auto"/>
          </w:tcPr>
          <w:p w14:paraId="66C6E58D" w14:textId="7289C67D"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Guesthouse Turn Key Suites Ground Floor Plan</w:t>
            </w:r>
          </w:p>
        </w:tc>
        <w:tc>
          <w:tcPr>
            <w:tcW w:w="1984" w:type="dxa"/>
            <w:shd w:val="clear" w:color="auto" w:fill="auto"/>
          </w:tcPr>
          <w:p w14:paraId="776144C9" w14:textId="780D065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DA800</w:t>
            </w:r>
          </w:p>
        </w:tc>
        <w:tc>
          <w:tcPr>
            <w:tcW w:w="1519" w:type="dxa"/>
            <w:shd w:val="clear" w:color="auto" w:fill="auto"/>
          </w:tcPr>
          <w:p w14:paraId="6998C8CE" w14:textId="160CC70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255C755B" w14:textId="033C3283"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28A533C6" w14:textId="77777777" w:rsidTr="0033417F">
        <w:tc>
          <w:tcPr>
            <w:tcW w:w="2719" w:type="dxa"/>
            <w:shd w:val="clear" w:color="auto" w:fill="auto"/>
          </w:tcPr>
          <w:p w14:paraId="44B95787" w14:textId="1DD30BDF"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Guesthouse Turn Key Suites First Floor Plan</w:t>
            </w:r>
          </w:p>
        </w:tc>
        <w:tc>
          <w:tcPr>
            <w:tcW w:w="1984" w:type="dxa"/>
            <w:shd w:val="clear" w:color="auto" w:fill="auto"/>
          </w:tcPr>
          <w:p w14:paraId="155FBEF2" w14:textId="20B81D3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DA801</w:t>
            </w:r>
          </w:p>
        </w:tc>
        <w:tc>
          <w:tcPr>
            <w:tcW w:w="1519" w:type="dxa"/>
            <w:shd w:val="clear" w:color="auto" w:fill="auto"/>
          </w:tcPr>
          <w:p w14:paraId="152D08C8" w14:textId="376A6C5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BB6A357" w14:textId="08CAE12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46C2564A" w14:textId="77777777" w:rsidTr="0033417F">
        <w:tc>
          <w:tcPr>
            <w:tcW w:w="2719" w:type="dxa"/>
            <w:shd w:val="clear" w:color="auto" w:fill="auto"/>
          </w:tcPr>
          <w:p w14:paraId="64BFED72" w14:textId="3ED4F5AD"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Guesthouse Turn Key Suites Roof Plan</w:t>
            </w:r>
          </w:p>
        </w:tc>
        <w:tc>
          <w:tcPr>
            <w:tcW w:w="1984" w:type="dxa"/>
            <w:shd w:val="clear" w:color="auto" w:fill="auto"/>
          </w:tcPr>
          <w:p w14:paraId="3205294C" w14:textId="4A1C5AB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DA802</w:t>
            </w:r>
          </w:p>
        </w:tc>
        <w:tc>
          <w:tcPr>
            <w:tcW w:w="1519" w:type="dxa"/>
            <w:shd w:val="clear" w:color="auto" w:fill="auto"/>
          </w:tcPr>
          <w:p w14:paraId="0B0E1E42" w14:textId="6A2D8C8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37AB6EB1" w14:textId="7076248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7CCAA25" w14:textId="77777777" w:rsidTr="0033417F">
        <w:tc>
          <w:tcPr>
            <w:tcW w:w="2719" w:type="dxa"/>
            <w:shd w:val="clear" w:color="auto" w:fill="auto"/>
          </w:tcPr>
          <w:p w14:paraId="2875347E" w14:textId="71231A22"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Guesthouse Turn Key Suites Elevations</w:t>
            </w:r>
          </w:p>
        </w:tc>
        <w:tc>
          <w:tcPr>
            <w:tcW w:w="1984" w:type="dxa"/>
            <w:shd w:val="clear" w:color="auto" w:fill="auto"/>
          </w:tcPr>
          <w:p w14:paraId="336B96EC" w14:textId="432C321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DA803</w:t>
            </w:r>
          </w:p>
        </w:tc>
        <w:tc>
          <w:tcPr>
            <w:tcW w:w="1519" w:type="dxa"/>
            <w:shd w:val="clear" w:color="auto" w:fill="auto"/>
          </w:tcPr>
          <w:p w14:paraId="4189AAB6" w14:textId="7F648CC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966CCD3" w14:textId="4F78EB6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09E37D9E" w14:textId="77777777" w:rsidTr="0033417F">
        <w:tc>
          <w:tcPr>
            <w:tcW w:w="2719" w:type="dxa"/>
            <w:shd w:val="clear" w:color="auto" w:fill="auto"/>
          </w:tcPr>
          <w:p w14:paraId="61A83212" w14:textId="68B2F9B8"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Guesthouse Turn Key Suites Elevations</w:t>
            </w:r>
          </w:p>
        </w:tc>
        <w:tc>
          <w:tcPr>
            <w:tcW w:w="1984" w:type="dxa"/>
            <w:shd w:val="clear" w:color="auto" w:fill="auto"/>
          </w:tcPr>
          <w:p w14:paraId="0C95B435" w14:textId="160A899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DA804</w:t>
            </w:r>
          </w:p>
        </w:tc>
        <w:tc>
          <w:tcPr>
            <w:tcW w:w="1519" w:type="dxa"/>
            <w:shd w:val="clear" w:color="auto" w:fill="auto"/>
          </w:tcPr>
          <w:p w14:paraId="662F1CA9" w14:textId="6CEAE0A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386B5D35" w14:textId="09B9162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7C8DB12E" w14:textId="77777777" w:rsidTr="0033417F">
        <w:tc>
          <w:tcPr>
            <w:tcW w:w="2719" w:type="dxa"/>
            <w:shd w:val="clear" w:color="auto" w:fill="auto"/>
          </w:tcPr>
          <w:p w14:paraId="7756D52F" w14:textId="2C5A314E"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Guesthouse Turn Key Suites Sections</w:t>
            </w:r>
          </w:p>
        </w:tc>
        <w:tc>
          <w:tcPr>
            <w:tcW w:w="1984" w:type="dxa"/>
            <w:shd w:val="clear" w:color="auto" w:fill="auto"/>
          </w:tcPr>
          <w:p w14:paraId="593D7484" w14:textId="7C23A6B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DA805</w:t>
            </w:r>
          </w:p>
        </w:tc>
        <w:tc>
          <w:tcPr>
            <w:tcW w:w="1519" w:type="dxa"/>
            <w:shd w:val="clear" w:color="auto" w:fill="auto"/>
          </w:tcPr>
          <w:p w14:paraId="25ABE351" w14:textId="1C94761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4E3C5B77" w14:textId="0684387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6849D02A" w14:textId="77777777" w:rsidTr="0033417F">
        <w:tc>
          <w:tcPr>
            <w:tcW w:w="2719" w:type="dxa"/>
            <w:shd w:val="clear" w:color="auto" w:fill="auto"/>
          </w:tcPr>
          <w:p w14:paraId="62D32074" w14:textId="0EBB270B"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Guesthouse Turn Key Suites GFA</w:t>
            </w:r>
          </w:p>
        </w:tc>
        <w:tc>
          <w:tcPr>
            <w:tcW w:w="1984" w:type="dxa"/>
            <w:shd w:val="clear" w:color="auto" w:fill="auto"/>
          </w:tcPr>
          <w:p w14:paraId="5890EDF6" w14:textId="431337F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DA806</w:t>
            </w:r>
          </w:p>
        </w:tc>
        <w:tc>
          <w:tcPr>
            <w:tcW w:w="1519" w:type="dxa"/>
            <w:shd w:val="clear" w:color="auto" w:fill="auto"/>
          </w:tcPr>
          <w:p w14:paraId="4B05DED1" w14:textId="1976DF5C"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3B41D9B5" w14:textId="006393C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6DA8288A" w14:textId="77777777" w:rsidTr="0033417F">
        <w:tc>
          <w:tcPr>
            <w:tcW w:w="2719" w:type="dxa"/>
            <w:shd w:val="clear" w:color="auto" w:fill="auto"/>
          </w:tcPr>
          <w:p w14:paraId="72C3CC2C" w14:textId="13EB3B98"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Guesthouse Turn Key Suites Material Schedule</w:t>
            </w:r>
          </w:p>
        </w:tc>
        <w:tc>
          <w:tcPr>
            <w:tcW w:w="1984" w:type="dxa"/>
            <w:shd w:val="clear" w:color="auto" w:fill="auto"/>
          </w:tcPr>
          <w:p w14:paraId="5C7CA9EC" w14:textId="1857825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DA807</w:t>
            </w:r>
          </w:p>
        </w:tc>
        <w:tc>
          <w:tcPr>
            <w:tcW w:w="1519" w:type="dxa"/>
            <w:shd w:val="clear" w:color="auto" w:fill="auto"/>
          </w:tcPr>
          <w:p w14:paraId="358F98FA" w14:textId="072829F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0EC8B48" w14:textId="2ADE637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198F628" w14:textId="77777777" w:rsidTr="0033417F">
        <w:tc>
          <w:tcPr>
            <w:tcW w:w="2719" w:type="dxa"/>
            <w:shd w:val="clear" w:color="auto" w:fill="auto"/>
          </w:tcPr>
          <w:p w14:paraId="672818BD" w14:textId="34BD3DAF"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lastRenderedPageBreak/>
              <w:t>Proposed – New Cellar Door Plan</w:t>
            </w:r>
          </w:p>
        </w:tc>
        <w:tc>
          <w:tcPr>
            <w:tcW w:w="1984" w:type="dxa"/>
            <w:shd w:val="clear" w:color="auto" w:fill="auto"/>
          </w:tcPr>
          <w:p w14:paraId="0849E600" w14:textId="3842DE0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DA900</w:t>
            </w:r>
          </w:p>
        </w:tc>
        <w:tc>
          <w:tcPr>
            <w:tcW w:w="1519" w:type="dxa"/>
            <w:shd w:val="clear" w:color="auto" w:fill="auto"/>
          </w:tcPr>
          <w:p w14:paraId="16095197" w14:textId="309B7F3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E8BBB2F" w14:textId="586BBF73"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319E40AA" w14:textId="77777777" w:rsidTr="0033417F">
        <w:tc>
          <w:tcPr>
            <w:tcW w:w="2719" w:type="dxa"/>
            <w:shd w:val="clear" w:color="auto" w:fill="auto"/>
          </w:tcPr>
          <w:p w14:paraId="74282E93" w14:textId="5AF435BE"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Cellar Door Roof Plan</w:t>
            </w:r>
          </w:p>
        </w:tc>
        <w:tc>
          <w:tcPr>
            <w:tcW w:w="1984" w:type="dxa"/>
            <w:shd w:val="clear" w:color="auto" w:fill="auto"/>
          </w:tcPr>
          <w:p w14:paraId="448FB9A2" w14:textId="7723D20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DA901</w:t>
            </w:r>
          </w:p>
        </w:tc>
        <w:tc>
          <w:tcPr>
            <w:tcW w:w="1519" w:type="dxa"/>
            <w:shd w:val="clear" w:color="auto" w:fill="auto"/>
          </w:tcPr>
          <w:p w14:paraId="58D15BFC" w14:textId="389C80E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2C2AE1B" w14:textId="6709B8B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15D368D7" w14:textId="77777777" w:rsidTr="0033417F">
        <w:tc>
          <w:tcPr>
            <w:tcW w:w="2719" w:type="dxa"/>
            <w:shd w:val="clear" w:color="auto" w:fill="auto"/>
          </w:tcPr>
          <w:p w14:paraId="1F23812B" w14:textId="4259F8D5"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Cellar Door Elevations</w:t>
            </w:r>
          </w:p>
        </w:tc>
        <w:tc>
          <w:tcPr>
            <w:tcW w:w="1984" w:type="dxa"/>
            <w:shd w:val="clear" w:color="auto" w:fill="auto"/>
          </w:tcPr>
          <w:p w14:paraId="301F0612" w14:textId="7716159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DA902</w:t>
            </w:r>
          </w:p>
        </w:tc>
        <w:tc>
          <w:tcPr>
            <w:tcW w:w="1519" w:type="dxa"/>
            <w:shd w:val="clear" w:color="auto" w:fill="auto"/>
          </w:tcPr>
          <w:p w14:paraId="3138A3E7" w14:textId="7B012BE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4F493B5" w14:textId="76FE702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2842812D" w14:textId="77777777" w:rsidTr="0033417F">
        <w:tc>
          <w:tcPr>
            <w:tcW w:w="2719" w:type="dxa"/>
            <w:shd w:val="clear" w:color="auto" w:fill="auto"/>
          </w:tcPr>
          <w:p w14:paraId="6A69AAAA" w14:textId="5ECD6DD4"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Cellar Door Elevations</w:t>
            </w:r>
          </w:p>
        </w:tc>
        <w:tc>
          <w:tcPr>
            <w:tcW w:w="1984" w:type="dxa"/>
            <w:shd w:val="clear" w:color="auto" w:fill="auto"/>
          </w:tcPr>
          <w:p w14:paraId="72C51C30" w14:textId="64E8AD4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DA903</w:t>
            </w:r>
          </w:p>
        </w:tc>
        <w:tc>
          <w:tcPr>
            <w:tcW w:w="1519" w:type="dxa"/>
            <w:shd w:val="clear" w:color="auto" w:fill="auto"/>
          </w:tcPr>
          <w:p w14:paraId="0ED754E0" w14:textId="1A2127D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5DFDD87" w14:textId="05031CD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2C19EE7" w14:textId="77777777" w:rsidTr="0033417F">
        <w:tc>
          <w:tcPr>
            <w:tcW w:w="2719" w:type="dxa"/>
            <w:shd w:val="clear" w:color="auto" w:fill="auto"/>
          </w:tcPr>
          <w:p w14:paraId="1A625C03" w14:textId="09FB57A1"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Cellar Door Sections</w:t>
            </w:r>
          </w:p>
        </w:tc>
        <w:tc>
          <w:tcPr>
            <w:tcW w:w="1984" w:type="dxa"/>
            <w:shd w:val="clear" w:color="auto" w:fill="auto"/>
          </w:tcPr>
          <w:p w14:paraId="4A70AF90" w14:textId="2307D25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DA904</w:t>
            </w:r>
          </w:p>
        </w:tc>
        <w:tc>
          <w:tcPr>
            <w:tcW w:w="1519" w:type="dxa"/>
            <w:shd w:val="clear" w:color="auto" w:fill="auto"/>
          </w:tcPr>
          <w:p w14:paraId="600C044C" w14:textId="6375DF2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480DC168" w14:textId="3BFF022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1259AD61" w14:textId="77777777" w:rsidTr="0033417F">
        <w:tc>
          <w:tcPr>
            <w:tcW w:w="2719" w:type="dxa"/>
            <w:shd w:val="clear" w:color="auto" w:fill="auto"/>
          </w:tcPr>
          <w:p w14:paraId="68F9E1E0" w14:textId="0A5D6766"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Cellar Door GFA</w:t>
            </w:r>
          </w:p>
        </w:tc>
        <w:tc>
          <w:tcPr>
            <w:tcW w:w="1984" w:type="dxa"/>
            <w:shd w:val="clear" w:color="auto" w:fill="auto"/>
          </w:tcPr>
          <w:p w14:paraId="555B4609" w14:textId="52F963E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DA905</w:t>
            </w:r>
          </w:p>
        </w:tc>
        <w:tc>
          <w:tcPr>
            <w:tcW w:w="1519" w:type="dxa"/>
            <w:shd w:val="clear" w:color="auto" w:fill="auto"/>
          </w:tcPr>
          <w:p w14:paraId="299AA42F" w14:textId="41039A3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2C995B8B" w14:textId="423F30D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0AD9BA8E" w14:textId="77777777" w:rsidTr="0033417F">
        <w:tc>
          <w:tcPr>
            <w:tcW w:w="2719" w:type="dxa"/>
            <w:shd w:val="clear" w:color="auto" w:fill="auto"/>
          </w:tcPr>
          <w:p w14:paraId="155D1977" w14:textId="3C547877"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Cellar Door Material Schedule</w:t>
            </w:r>
          </w:p>
        </w:tc>
        <w:tc>
          <w:tcPr>
            <w:tcW w:w="1984" w:type="dxa"/>
            <w:shd w:val="clear" w:color="auto" w:fill="auto"/>
          </w:tcPr>
          <w:p w14:paraId="2FA698B0" w14:textId="46F3200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DA906</w:t>
            </w:r>
          </w:p>
        </w:tc>
        <w:tc>
          <w:tcPr>
            <w:tcW w:w="1519" w:type="dxa"/>
            <w:shd w:val="clear" w:color="auto" w:fill="auto"/>
          </w:tcPr>
          <w:p w14:paraId="253C6318" w14:textId="0D41057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18B24A51" w14:textId="127C696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98186CD" w14:textId="77777777" w:rsidTr="0033417F">
        <w:tc>
          <w:tcPr>
            <w:tcW w:w="2719" w:type="dxa"/>
            <w:shd w:val="clear" w:color="auto" w:fill="auto"/>
          </w:tcPr>
          <w:p w14:paraId="5DD684BE" w14:textId="4A597B42"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Outdoor Pool and Pool House Plan</w:t>
            </w:r>
          </w:p>
        </w:tc>
        <w:tc>
          <w:tcPr>
            <w:tcW w:w="1984" w:type="dxa"/>
            <w:shd w:val="clear" w:color="auto" w:fill="auto"/>
          </w:tcPr>
          <w:p w14:paraId="09AF5ED8" w14:textId="0362D15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DA1000</w:t>
            </w:r>
          </w:p>
        </w:tc>
        <w:tc>
          <w:tcPr>
            <w:tcW w:w="1519" w:type="dxa"/>
            <w:shd w:val="clear" w:color="auto" w:fill="auto"/>
          </w:tcPr>
          <w:p w14:paraId="27D63493" w14:textId="49E4317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FABB667" w14:textId="524B748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43050CB8" w14:textId="77777777" w:rsidTr="0033417F">
        <w:tc>
          <w:tcPr>
            <w:tcW w:w="2719" w:type="dxa"/>
            <w:shd w:val="clear" w:color="auto" w:fill="auto"/>
          </w:tcPr>
          <w:p w14:paraId="591D4A33" w14:textId="449B4429"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Outdoor Pool and Pool House Roof Plan</w:t>
            </w:r>
          </w:p>
        </w:tc>
        <w:tc>
          <w:tcPr>
            <w:tcW w:w="1984" w:type="dxa"/>
            <w:shd w:val="clear" w:color="auto" w:fill="auto"/>
          </w:tcPr>
          <w:p w14:paraId="53B47DAA" w14:textId="6418AC7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DA1001</w:t>
            </w:r>
          </w:p>
        </w:tc>
        <w:tc>
          <w:tcPr>
            <w:tcW w:w="1519" w:type="dxa"/>
            <w:shd w:val="clear" w:color="auto" w:fill="auto"/>
          </w:tcPr>
          <w:p w14:paraId="4E45B541" w14:textId="33C2635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34757ED" w14:textId="436ADE7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C5BAA7E" w14:textId="77777777" w:rsidTr="0033417F">
        <w:tc>
          <w:tcPr>
            <w:tcW w:w="2719" w:type="dxa"/>
            <w:shd w:val="clear" w:color="auto" w:fill="auto"/>
          </w:tcPr>
          <w:p w14:paraId="33C5BEB8" w14:textId="2C3D9324"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Outdoor Pool and Pool House Elevations</w:t>
            </w:r>
          </w:p>
        </w:tc>
        <w:tc>
          <w:tcPr>
            <w:tcW w:w="1984" w:type="dxa"/>
            <w:shd w:val="clear" w:color="auto" w:fill="auto"/>
          </w:tcPr>
          <w:p w14:paraId="44326472" w14:textId="495BDC21"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DA1002</w:t>
            </w:r>
          </w:p>
        </w:tc>
        <w:tc>
          <w:tcPr>
            <w:tcW w:w="1519" w:type="dxa"/>
            <w:shd w:val="clear" w:color="auto" w:fill="auto"/>
          </w:tcPr>
          <w:p w14:paraId="5C444DD1" w14:textId="75E4985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436A340D" w14:textId="5DB48AF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D6CFEE5" w14:textId="77777777" w:rsidTr="0033417F">
        <w:tc>
          <w:tcPr>
            <w:tcW w:w="2719" w:type="dxa"/>
            <w:shd w:val="clear" w:color="auto" w:fill="auto"/>
          </w:tcPr>
          <w:p w14:paraId="43A88076" w14:textId="6C614CC1"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Outdoor Pool and Pool House Elevations</w:t>
            </w:r>
          </w:p>
        </w:tc>
        <w:tc>
          <w:tcPr>
            <w:tcW w:w="1984" w:type="dxa"/>
            <w:shd w:val="clear" w:color="auto" w:fill="auto"/>
          </w:tcPr>
          <w:p w14:paraId="3254FCCB" w14:textId="7C6BA9B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DA1003</w:t>
            </w:r>
          </w:p>
        </w:tc>
        <w:tc>
          <w:tcPr>
            <w:tcW w:w="1519" w:type="dxa"/>
            <w:shd w:val="clear" w:color="auto" w:fill="auto"/>
          </w:tcPr>
          <w:p w14:paraId="0172CDFE" w14:textId="7244AF8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2C553F60" w14:textId="500DA60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CE33771" w14:textId="77777777" w:rsidTr="0033417F">
        <w:tc>
          <w:tcPr>
            <w:tcW w:w="2719" w:type="dxa"/>
            <w:shd w:val="clear" w:color="auto" w:fill="auto"/>
          </w:tcPr>
          <w:p w14:paraId="397B854D" w14:textId="472C3184"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Outdoor Pool and Pool House Sections</w:t>
            </w:r>
          </w:p>
        </w:tc>
        <w:tc>
          <w:tcPr>
            <w:tcW w:w="1984" w:type="dxa"/>
            <w:shd w:val="clear" w:color="auto" w:fill="auto"/>
          </w:tcPr>
          <w:p w14:paraId="52B59E8F" w14:textId="793B8BB5"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DA1004</w:t>
            </w:r>
          </w:p>
        </w:tc>
        <w:tc>
          <w:tcPr>
            <w:tcW w:w="1519" w:type="dxa"/>
            <w:shd w:val="clear" w:color="auto" w:fill="auto"/>
          </w:tcPr>
          <w:p w14:paraId="1C90A7A6" w14:textId="36A837E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47C3AA8" w14:textId="6E76A54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120B38A7" w14:textId="77777777" w:rsidTr="0033417F">
        <w:tc>
          <w:tcPr>
            <w:tcW w:w="2719" w:type="dxa"/>
            <w:shd w:val="clear" w:color="auto" w:fill="auto"/>
          </w:tcPr>
          <w:p w14:paraId="13D2BFFF" w14:textId="7D6C0F8E"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Outdoor Pool and Pool House GFA</w:t>
            </w:r>
          </w:p>
        </w:tc>
        <w:tc>
          <w:tcPr>
            <w:tcW w:w="1984" w:type="dxa"/>
            <w:shd w:val="clear" w:color="auto" w:fill="auto"/>
          </w:tcPr>
          <w:p w14:paraId="171C5A3A" w14:textId="54AFD99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DA1005</w:t>
            </w:r>
          </w:p>
        </w:tc>
        <w:tc>
          <w:tcPr>
            <w:tcW w:w="1519" w:type="dxa"/>
            <w:shd w:val="clear" w:color="auto" w:fill="auto"/>
          </w:tcPr>
          <w:p w14:paraId="35BE2C93" w14:textId="58AFDD13"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BC0E482" w14:textId="6DC10FF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17DD248" w14:textId="77777777" w:rsidTr="0033417F">
        <w:tc>
          <w:tcPr>
            <w:tcW w:w="2719" w:type="dxa"/>
            <w:shd w:val="clear" w:color="auto" w:fill="auto"/>
          </w:tcPr>
          <w:p w14:paraId="538927F2" w14:textId="2C698588"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Outdoor Pool and Pool House Material Schedule</w:t>
            </w:r>
          </w:p>
        </w:tc>
        <w:tc>
          <w:tcPr>
            <w:tcW w:w="1984" w:type="dxa"/>
            <w:shd w:val="clear" w:color="auto" w:fill="auto"/>
          </w:tcPr>
          <w:p w14:paraId="4FCE617B" w14:textId="669DF43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DA1006</w:t>
            </w:r>
          </w:p>
        </w:tc>
        <w:tc>
          <w:tcPr>
            <w:tcW w:w="1519" w:type="dxa"/>
            <w:shd w:val="clear" w:color="auto" w:fill="auto"/>
          </w:tcPr>
          <w:p w14:paraId="3B7E7B1C" w14:textId="6824FFD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E45A953" w14:textId="6E78FDBA"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4B4445D3" w14:textId="77777777" w:rsidTr="0033417F">
        <w:tc>
          <w:tcPr>
            <w:tcW w:w="2719" w:type="dxa"/>
            <w:shd w:val="clear" w:color="auto" w:fill="auto"/>
          </w:tcPr>
          <w:p w14:paraId="62F8FB2E" w14:textId="7EA29B7A"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Single Dwelling Ground Floor Plan</w:t>
            </w:r>
          </w:p>
        </w:tc>
        <w:tc>
          <w:tcPr>
            <w:tcW w:w="1984" w:type="dxa"/>
            <w:shd w:val="clear" w:color="auto" w:fill="auto"/>
          </w:tcPr>
          <w:p w14:paraId="04C90A8D" w14:textId="789E1A7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DA1100</w:t>
            </w:r>
          </w:p>
        </w:tc>
        <w:tc>
          <w:tcPr>
            <w:tcW w:w="1519" w:type="dxa"/>
            <w:shd w:val="clear" w:color="auto" w:fill="auto"/>
          </w:tcPr>
          <w:p w14:paraId="2FA679D9" w14:textId="32AAC21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209D3D45" w14:textId="5BE55143"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764B85DB" w14:textId="77777777" w:rsidTr="0033417F">
        <w:tc>
          <w:tcPr>
            <w:tcW w:w="2719" w:type="dxa"/>
            <w:shd w:val="clear" w:color="auto" w:fill="auto"/>
          </w:tcPr>
          <w:p w14:paraId="15378D9E" w14:textId="465C4F24"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Single Dwelling First Floor Plan</w:t>
            </w:r>
          </w:p>
        </w:tc>
        <w:tc>
          <w:tcPr>
            <w:tcW w:w="1984" w:type="dxa"/>
            <w:shd w:val="clear" w:color="auto" w:fill="auto"/>
          </w:tcPr>
          <w:p w14:paraId="0F409156" w14:textId="48A355F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DA1101</w:t>
            </w:r>
          </w:p>
        </w:tc>
        <w:tc>
          <w:tcPr>
            <w:tcW w:w="1519" w:type="dxa"/>
            <w:shd w:val="clear" w:color="auto" w:fill="auto"/>
          </w:tcPr>
          <w:p w14:paraId="3B1446CA" w14:textId="076B4DD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13EC9637" w14:textId="3A94C93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504E858D" w14:textId="77777777" w:rsidTr="0033417F">
        <w:tc>
          <w:tcPr>
            <w:tcW w:w="2719" w:type="dxa"/>
            <w:shd w:val="clear" w:color="auto" w:fill="auto"/>
          </w:tcPr>
          <w:p w14:paraId="4A5B2682" w14:textId="544D90DD"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Single Dwelling Roof Plan</w:t>
            </w:r>
          </w:p>
        </w:tc>
        <w:tc>
          <w:tcPr>
            <w:tcW w:w="1984" w:type="dxa"/>
            <w:shd w:val="clear" w:color="auto" w:fill="auto"/>
          </w:tcPr>
          <w:p w14:paraId="25E11E1F" w14:textId="4A98BC6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DA1102</w:t>
            </w:r>
          </w:p>
        </w:tc>
        <w:tc>
          <w:tcPr>
            <w:tcW w:w="1519" w:type="dxa"/>
            <w:shd w:val="clear" w:color="auto" w:fill="auto"/>
          </w:tcPr>
          <w:p w14:paraId="484D5D62" w14:textId="78F7A2E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B045570" w14:textId="4F31A860"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2E2DEB76" w14:textId="77777777" w:rsidTr="0033417F">
        <w:tc>
          <w:tcPr>
            <w:tcW w:w="2719" w:type="dxa"/>
            <w:shd w:val="clear" w:color="auto" w:fill="auto"/>
          </w:tcPr>
          <w:p w14:paraId="6F664038" w14:textId="3DE3F173"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Single Dwelling Elevations</w:t>
            </w:r>
          </w:p>
        </w:tc>
        <w:tc>
          <w:tcPr>
            <w:tcW w:w="1984" w:type="dxa"/>
            <w:shd w:val="clear" w:color="auto" w:fill="auto"/>
          </w:tcPr>
          <w:p w14:paraId="40BAA7EB" w14:textId="3CE86DF8"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DA1103</w:t>
            </w:r>
          </w:p>
        </w:tc>
        <w:tc>
          <w:tcPr>
            <w:tcW w:w="1519" w:type="dxa"/>
            <w:shd w:val="clear" w:color="auto" w:fill="auto"/>
          </w:tcPr>
          <w:p w14:paraId="53C8BAB6" w14:textId="3F153BB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56AFB7E0" w14:textId="2CA101AC"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0F48851E" w14:textId="77777777" w:rsidTr="0033417F">
        <w:tc>
          <w:tcPr>
            <w:tcW w:w="2719" w:type="dxa"/>
            <w:shd w:val="clear" w:color="auto" w:fill="auto"/>
          </w:tcPr>
          <w:p w14:paraId="32AED49A" w14:textId="6CB2A367"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Single Dwelling Elevations</w:t>
            </w:r>
          </w:p>
        </w:tc>
        <w:tc>
          <w:tcPr>
            <w:tcW w:w="1984" w:type="dxa"/>
            <w:shd w:val="clear" w:color="auto" w:fill="auto"/>
          </w:tcPr>
          <w:p w14:paraId="781EDD67" w14:textId="17A89A1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DA1104</w:t>
            </w:r>
          </w:p>
        </w:tc>
        <w:tc>
          <w:tcPr>
            <w:tcW w:w="1519" w:type="dxa"/>
            <w:shd w:val="clear" w:color="auto" w:fill="auto"/>
          </w:tcPr>
          <w:p w14:paraId="5320A0DE" w14:textId="37C9F8A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25C84695" w14:textId="5A55F2D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0ED8C323" w14:textId="77777777" w:rsidTr="0033417F">
        <w:tc>
          <w:tcPr>
            <w:tcW w:w="2719" w:type="dxa"/>
            <w:shd w:val="clear" w:color="auto" w:fill="auto"/>
          </w:tcPr>
          <w:p w14:paraId="6C279235" w14:textId="4D2B3782"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Single Dwelling Sections</w:t>
            </w:r>
          </w:p>
        </w:tc>
        <w:tc>
          <w:tcPr>
            <w:tcW w:w="1984" w:type="dxa"/>
            <w:shd w:val="clear" w:color="auto" w:fill="auto"/>
          </w:tcPr>
          <w:p w14:paraId="4520F1F1" w14:textId="2D9ABA7E"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DA1105</w:t>
            </w:r>
          </w:p>
        </w:tc>
        <w:tc>
          <w:tcPr>
            <w:tcW w:w="1519" w:type="dxa"/>
            <w:shd w:val="clear" w:color="auto" w:fill="auto"/>
          </w:tcPr>
          <w:p w14:paraId="1BEE799A" w14:textId="2E5214D2"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26BBD4A0" w14:textId="1DF599A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3C8AA0AF" w14:textId="77777777" w:rsidTr="0033417F">
        <w:tc>
          <w:tcPr>
            <w:tcW w:w="2719" w:type="dxa"/>
            <w:shd w:val="clear" w:color="auto" w:fill="auto"/>
          </w:tcPr>
          <w:p w14:paraId="2CC2D45B" w14:textId="18620582"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Single Dwelling GFA</w:t>
            </w:r>
          </w:p>
        </w:tc>
        <w:tc>
          <w:tcPr>
            <w:tcW w:w="1984" w:type="dxa"/>
            <w:shd w:val="clear" w:color="auto" w:fill="auto"/>
          </w:tcPr>
          <w:p w14:paraId="49597B34" w14:textId="301A683D"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DA1106</w:t>
            </w:r>
          </w:p>
        </w:tc>
        <w:tc>
          <w:tcPr>
            <w:tcW w:w="1519" w:type="dxa"/>
            <w:shd w:val="clear" w:color="auto" w:fill="auto"/>
          </w:tcPr>
          <w:p w14:paraId="08D8530F" w14:textId="72145B94"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6DF71FC4" w14:textId="120A3AA6"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0278AC71" w14:textId="77777777" w:rsidTr="0033417F">
        <w:tc>
          <w:tcPr>
            <w:tcW w:w="2719" w:type="dxa"/>
            <w:shd w:val="clear" w:color="auto" w:fill="auto"/>
          </w:tcPr>
          <w:p w14:paraId="2D43246E" w14:textId="0298CA0E"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t>Proposed – New Single Dwelling Material Schedule</w:t>
            </w:r>
          </w:p>
        </w:tc>
        <w:tc>
          <w:tcPr>
            <w:tcW w:w="1984" w:type="dxa"/>
            <w:shd w:val="clear" w:color="auto" w:fill="auto"/>
          </w:tcPr>
          <w:p w14:paraId="03D9550C" w14:textId="7DB433DF"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DA1107</w:t>
            </w:r>
          </w:p>
        </w:tc>
        <w:tc>
          <w:tcPr>
            <w:tcW w:w="1519" w:type="dxa"/>
            <w:shd w:val="clear" w:color="auto" w:fill="auto"/>
          </w:tcPr>
          <w:p w14:paraId="43A072F8" w14:textId="2D78ABC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7D67641D" w14:textId="0962B0FC"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3A4F6E" w:rsidRPr="00FD3255" w14:paraId="4EDD7427" w14:textId="77777777" w:rsidTr="0033417F">
        <w:tc>
          <w:tcPr>
            <w:tcW w:w="2719" w:type="dxa"/>
            <w:shd w:val="clear" w:color="auto" w:fill="auto"/>
          </w:tcPr>
          <w:p w14:paraId="6A7C20EC" w14:textId="112AB060" w:rsidR="003A4F6E" w:rsidRPr="00FD3255" w:rsidRDefault="003A4F6E" w:rsidP="003A4F6E">
            <w:pPr>
              <w:pStyle w:val="Default"/>
              <w:rPr>
                <w:rFonts w:eastAsia="Calibri"/>
                <w:color w:val="auto"/>
                <w:sz w:val="22"/>
                <w:szCs w:val="22"/>
                <w:lang w:eastAsia="en-US"/>
              </w:rPr>
            </w:pPr>
            <w:r w:rsidRPr="00FD3255">
              <w:rPr>
                <w:rFonts w:eastAsia="Calibri"/>
                <w:color w:val="auto"/>
                <w:sz w:val="22"/>
                <w:szCs w:val="22"/>
                <w:lang w:eastAsia="en-US"/>
              </w:rPr>
              <w:lastRenderedPageBreak/>
              <w:t>Door and Window Schedule for BASIX and Section J Assessment</w:t>
            </w:r>
          </w:p>
        </w:tc>
        <w:tc>
          <w:tcPr>
            <w:tcW w:w="1984" w:type="dxa"/>
            <w:shd w:val="clear" w:color="auto" w:fill="auto"/>
          </w:tcPr>
          <w:p w14:paraId="3707EE94" w14:textId="4D281D17"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DA1200</w:t>
            </w:r>
          </w:p>
        </w:tc>
        <w:tc>
          <w:tcPr>
            <w:tcW w:w="1519" w:type="dxa"/>
            <w:shd w:val="clear" w:color="auto" w:fill="auto"/>
          </w:tcPr>
          <w:p w14:paraId="46588360" w14:textId="2A2C7629"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A</w:t>
            </w:r>
          </w:p>
        </w:tc>
        <w:tc>
          <w:tcPr>
            <w:tcW w:w="2074" w:type="dxa"/>
            <w:shd w:val="clear" w:color="auto" w:fill="auto"/>
          </w:tcPr>
          <w:p w14:paraId="4CB4CB06" w14:textId="06BDC8BB" w:rsidR="003A4F6E" w:rsidRPr="00FD3255" w:rsidRDefault="003A4F6E" w:rsidP="003A4F6E">
            <w:pPr>
              <w:pStyle w:val="Default"/>
              <w:jc w:val="both"/>
              <w:rPr>
                <w:rFonts w:eastAsia="Calibri"/>
                <w:color w:val="auto"/>
                <w:sz w:val="22"/>
                <w:szCs w:val="22"/>
                <w:lang w:eastAsia="en-US"/>
              </w:rPr>
            </w:pPr>
            <w:r w:rsidRPr="00FD3255">
              <w:rPr>
                <w:rFonts w:eastAsia="Calibri"/>
                <w:color w:val="auto"/>
                <w:sz w:val="22"/>
                <w:szCs w:val="22"/>
                <w:lang w:eastAsia="en-US"/>
              </w:rPr>
              <w:t>27/10/2023</w:t>
            </w:r>
          </w:p>
        </w:tc>
      </w:tr>
      <w:tr w:rsidR="000B7BB3" w:rsidRPr="00FD3255" w14:paraId="405DC10E" w14:textId="77777777" w:rsidTr="0033417F">
        <w:tc>
          <w:tcPr>
            <w:tcW w:w="2719" w:type="dxa"/>
            <w:shd w:val="clear" w:color="auto" w:fill="auto"/>
          </w:tcPr>
          <w:p w14:paraId="2AF86571" w14:textId="4EFCC629" w:rsidR="000B7BB3" w:rsidRPr="00FD3255" w:rsidRDefault="000B7BB3" w:rsidP="000B7BB3">
            <w:pPr>
              <w:pStyle w:val="Default"/>
              <w:rPr>
                <w:rFonts w:eastAsia="Calibri"/>
                <w:color w:val="auto"/>
                <w:sz w:val="22"/>
                <w:szCs w:val="22"/>
                <w:lang w:eastAsia="en-US"/>
              </w:rPr>
            </w:pPr>
            <w:r w:rsidRPr="00FD3255">
              <w:rPr>
                <w:rFonts w:eastAsia="Calibri"/>
                <w:color w:val="auto"/>
                <w:sz w:val="22"/>
                <w:szCs w:val="22"/>
                <w:lang w:eastAsia="en-US"/>
              </w:rPr>
              <w:t>EROSION AND SEDIMENTATION CONTROL PLAN</w:t>
            </w:r>
          </w:p>
        </w:tc>
        <w:tc>
          <w:tcPr>
            <w:tcW w:w="1984" w:type="dxa"/>
            <w:shd w:val="clear" w:color="auto" w:fill="auto"/>
          </w:tcPr>
          <w:p w14:paraId="165869A2" w14:textId="1E271017" w:rsidR="000B7BB3" w:rsidRPr="00FD3255" w:rsidRDefault="000B7BB3" w:rsidP="000B7BB3">
            <w:pPr>
              <w:pStyle w:val="Default"/>
              <w:jc w:val="both"/>
              <w:rPr>
                <w:rFonts w:eastAsia="Calibri"/>
                <w:color w:val="auto"/>
                <w:sz w:val="22"/>
                <w:szCs w:val="22"/>
                <w:lang w:eastAsia="en-US"/>
              </w:rPr>
            </w:pPr>
            <w:r w:rsidRPr="00FD3255">
              <w:rPr>
                <w:rFonts w:eastAsia="Calibri"/>
                <w:color w:val="auto"/>
                <w:sz w:val="22"/>
                <w:szCs w:val="22"/>
                <w:lang w:eastAsia="en-US"/>
              </w:rPr>
              <w:t>C03.01</w:t>
            </w:r>
          </w:p>
        </w:tc>
        <w:tc>
          <w:tcPr>
            <w:tcW w:w="1519" w:type="dxa"/>
            <w:shd w:val="clear" w:color="auto" w:fill="auto"/>
          </w:tcPr>
          <w:p w14:paraId="58D92D90" w14:textId="34E5CE9B" w:rsidR="000B7BB3" w:rsidRPr="00FD3255" w:rsidRDefault="003F3A42" w:rsidP="000B7BB3">
            <w:pPr>
              <w:pStyle w:val="Default"/>
              <w:jc w:val="both"/>
              <w:rPr>
                <w:rFonts w:eastAsia="Calibri"/>
                <w:color w:val="auto"/>
                <w:sz w:val="22"/>
                <w:szCs w:val="22"/>
                <w:lang w:eastAsia="en-US"/>
              </w:rPr>
            </w:pPr>
            <w:r w:rsidRPr="00FD3255">
              <w:rPr>
                <w:rFonts w:eastAsia="Calibri"/>
                <w:color w:val="auto"/>
                <w:sz w:val="22"/>
                <w:szCs w:val="22"/>
                <w:lang w:eastAsia="en-US"/>
              </w:rPr>
              <w:t>E</w:t>
            </w:r>
          </w:p>
        </w:tc>
        <w:tc>
          <w:tcPr>
            <w:tcW w:w="2074" w:type="dxa"/>
            <w:shd w:val="clear" w:color="auto" w:fill="auto"/>
          </w:tcPr>
          <w:p w14:paraId="1EB5D29E" w14:textId="049D83C4" w:rsidR="000B7BB3" w:rsidRPr="00FD3255" w:rsidRDefault="003F3A42" w:rsidP="000B7BB3">
            <w:pPr>
              <w:pStyle w:val="Default"/>
              <w:jc w:val="both"/>
              <w:rPr>
                <w:rFonts w:eastAsia="Calibri"/>
                <w:color w:val="auto"/>
                <w:sz w:val="22"/>
                <w:szCs w:val="22"/>
                <w:lang w:eastAsia="en-US"/>
              </w:rPr>
            </w:pPr>
            <w:r w:rsidRPr="00FD3255">
              <w:rPr>
                <w:rFonts w:eastAsia="Calibri"/>
                <w:color w:val="auto"/>
                <w:sz w:val="22"/>
                <w:szCs w:val="22"/>
                <w:lang w:eastAsia="en-US"/>
              </w:rPr>
              <w:t>12/10/2023</w:t>
            </w:r>
          </w:p>
        </w:tc>
      </w:tr>
      <w:tr w:rsidR="003F3A42" w:rsidRPr="00FD3255" w14:paraId="780D02C2" w14:textId="77777777" w:rsidTr="0033417F">
        <w:tc>
          <w:tcPr>
            <w:tcW w:w="2719" w:type="dxa"/>
            <w:shd w:val="clear" w:color="auto" w:fill="auto"/>
          </w:tcPr>
          <w:p w14:paraId="67C3FEC4" w14:textId="290F882C" w:rsidR="003F3A42" w:rsidRPr="00FD3255" w:rsidRDefault="003F3A42" w:rsidP="003F3A42">
            <w:pPr>
              <w:pStyle w:val="Default"/>
              <w:rPr>
                <w:rFonts w:eastAsia="Calibri"/>
                <w:color w:val="auto"/>
                <w:sz w:val="22"/>
                <w:szCs w:val="22"/>
                <w:lang w:eastAsia="en-US"/>
              </w:rPr>
            </w:pPr>
            <w:r w:rsidRPr="00FD3255">
              <w:rPr>
                <w:rFonts w:eastAsia="Calibri"/>
                <w:color w:val="auto"/>
                <w:sz w:val="22"/>
                <w:szCs w:val="22"/>
                <w:lang w:eastAsia="en-US"/>
              </w:rPr>
              <w:t>EROSION AND SEDIMENTATION CONTROL DETAILS</w:t>
            </w:r>
          </w:p>
        </w:tc>
        <w:tc>
          <w:tcPr>
            <w:tcW w:w="1984" w:type="dxa"/>
            <w:shd w:val="clear" w:color="auto" w:fill="auto"/>
          </w:tcPr>
          <w:p w14:paraId="65118662" w14:textId="5BA112E7"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C03.02</w:t>
            </w:r>
          </w:p>
        </w:tc>
        <w:tc>
          <w:tcPr>
            <w:tcW w:w="1519" w:type="dxa"/>
            <w:shd w:val="clear" w:color="auto" w:fill="auto"/>
          </w:tcPr>
          <w:p w14:paraId="6C5D4DFE" w14:textId="318635FD"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E</w:t>
            </w:r>
          </w:p>
        </w:tc>
        <w:tc>
          <w:tcPr>
            <w:tcW w:w="2074" w:type="dxa"/>
            <w:shd w:val="clear" w:color="auto" w:fill="auto"/>
          </w:tcPr>
          <w:p w14:paraId="5285F4CB" w14:textId="04D1FEC2"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12/10/2023</w:t>
            </w:r>
          </w:p>
        </w:tc>
      </w:tr>
      <w:tr w:rsidR="003F3A42" w:rsidRPr="00FD3255" w14:paraId="639ECDD7" w14:textId="77777777" w:rsidTr="0033417F">
        <w:tc>
          <w:tcPr>
            <w:tcW w:w="2719" w:type="dxa"/>
            <w:shd w:val="clear" w:color="auto" w:fill="auto"/>
          </w:tcPr>
          <w:p w14:paraId="262FC5B6" w14:textId="32ACE263" w:rsidR="003F3A42" w:rsidRPr="00FD3255" w:rsidRDefault="003F3A42" w:rsidP="003F3A42">
            <w:pPr>
              <w:pStyle w:val="Default"/>
              <w:rPr>
                <w:rFonts w:eastAsia="Calibri"/>
                <w:color w:val="auto"/>
                <w:sz w:val="22"/>
                <w:szCs w:val="22"/>
                <w:lang w:eastAsia="en-US"/>
              </w:rPr>
            </w:pPr>
            <w:r w:rsidRPr="00FD3255">
              <w:rPr>
                <w:rFonts w:eastAsia="Calibri"/>
                <w:color w:val="auto"/>
                <w:sz w:val="22"/>
                <w:szCs w:val="22"/>
                <w:lang w:eastAsia="en-US"/>
              </w:rPr>
              <w:t>OVERALL SITE PLAN</w:t>
            </w:r>
          </w:p>
        </w:tc>
        <w:tc>
          <w:tcPr>
            <w:tcW w:w="1984" w:type="dxa"/>
            <w:shd w:val="clear" w:color="auto" w:fill="auto"/>
          </w:tcPr>
          <w:p w14:paraId="11C0AD10" w14:textId="4D5F0BDF"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C04.01</w:t>
            </w:r>
          </w:p>
        </w:tc>
        <w:tc>
          <w:tcPr>
            <w:tcW w:w="1519" w:type="dxa"/>
            <w:shd w:val="clear" w:color="auto" w:fill="auto"/>
          </w:tcPr>
          <w:p w14:paraId="27BBFF67" w14:textId="072715C6"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E</w:t>
            </w:r>
          </w:p>
        </w:tc>
        <w:tc>
          <w:tcPr>
            <w:tcW w:w="2074" w:type="dxa"/>
            <w:shd w:val="clear" w:color="auto" w:fill="auto"/>
          </w:tcPr>
          <w:p w14:paraId="7241DBEB" w14:textId="017AF060"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12/10/2023</w:t>
            </w:r>
          </w:p>
        </w:tc>
      </w:tr>
      <w:tr w:rsidR="003F3A42" w:rsidRPr="00FD3255" w14:paraId="3CF2E05A" w14:textId="77777777" w:rsidTr="0033417F">
        <w:tc>
          <w:tcPr>
            <w:tcW w:w="2719" w:type="dxa"/>
            <w:shd w:val="clear" w:color="auto" w:fill="auto"/>
          </w:tcPr>
          <w:p w14:paraId="6AD71904" w14:textId="5F0F4EE6" w:rsidR="003F3A42" w:rsidRPr="00FD3255" w:rsidRDefault="003F3A42" w:rsidP="003F3A42">
            <w:pPr>
              <w:pStyle w:val="Default"/>
              <w:rPr>
                <w:rFonts w:eastAsia="Calibri"/>
                <w:color w:val="auto"/>
                <w:sz w:val="22"/>
                <w:szCs w:val="22"/>
                <w:lang w:eastAsia="en-US"/>
              </w:rPr>
            </w:pPr>
            <w:r w:rsidRPr="00FD3255">
              <w:rPr>
                <w:rFonts w:eastAsia="Calibri"/>
                <w:color w:val="auto"/>
                <w:sz w:val="22"/>
                <w:szCs w:val="22"/>
                <w:lang w:eastAsia="en-US"/>
              </w:rPr>
              <w:t>CIVIL SITE PLAN (1 OF 2)</w:t>
            </w:r>
          </w:p>
        </w:tc>
        <w:tc>
          <w:tcPr>
            <w:tcW w:w="1984" w:type="dxa"/>
            <w:shd w:val="clear" w:color="auto" w:fill="auto"/>
          </w:tcPr>
          <w:p w14:paraId="58E7AB95" w14:textId="52574FB0"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C04.02</w:t>
            </w:r>
          </w:p>
        </w:tc>
        <w:tc>
          <w:tcPr>
            <w:tcW w:w="1519" w:type="dxa"/>
            <w:shd w:val="clear" w:color="auto" w:fill="auto"/>
          </w:tcPr>
          <w:p w14:paraId="4AAE5A28" w14:textId="64644320"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E</w:t>
            </w:r>
          </w:p>
        </w:tc>
        <w:tc>
          <w:tcPr>
            <w:tcW w:w="2074" w:type="dxa"/>
            <w:shd w:val="clear" w:color="auto" w:fill="auto"/>
          </w:tcPr>
          <w:p w14:paraId="1DC58102" w14:textId="757021ED"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12/10/2023</w:t>
            </w:r>
          </w:p>
        </w:tc>
      </w:tr>
      <w:tr w:rsidR="003F3A42" w:rsidRPr="00FD3255" w14:paraId="12C3E838" w14:textId="77777777" w:rsidTr="0033417F">
        <w:tc>
          <w:tcPr>
            <w:tcW w:w="2719" w:type="dxa"/>
            <w:shd w:val="clear" w:color="auto" w:fill="auto"/>
          </w:tcPr>
          <w:p w14:paraId="4C95A021" w14:textId="43552292" w:rsidR="003F3A42" w:rsidRPr="00FD3255" w:rsidRDefault="003F3A42" w:rsidP="003F3A42">
            <w:pPr>
              <w:pStyle w:val="Default"/>
              <w:rPr>
                <w:rFonts w:eastAsia="Calibri"/>
                <w:color w:val="auto"/>
                <w:sz w:val="22"/>
                <w:szCs w:val="22"/>
                <w:lang w:eastAsia="en-US"/>
              </w:rPr>
            </w:pPr>
            <w:r w:rsidRPr="00FD3255">
              <w:rPr>
                <w:rFonts w:eastAsia="Calibri"/>
                <w:color w:val="auto"/>
                <w:sz w:val="22"/>
                <w:szCs w:val="22"/>
                <w:lang w:eastAsia="en-US"/>
              </w:rPr>
              <w:t>CIVIL SITE PLAN (2 OF 2)</w:t>
            </w:r>
          </w:p>
        </w:tc>
        <w:tc>
          <w:tcPr>
            <w:tcW w:w="1984" w:type="dxa"/>
            <w:shd w:val="clear" w:color="auto" w:fill="auto"/>
          </w:tcPr>
          <w:p w14:paraId="232CFE1D" w14:textId="7A98FF6E"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C04.03</w:t>
            </w:r>
          </w:p>
        </w:tc>
        <w:tc>
          <w:tcPr>
            <w:tcW w:w="1519" w:type="dxa"/>
            <w:shd w:val="clear" w:color="auto" w:fill="auto"/>
          </w:tcPr>
          <w:p w14:paraId="101D5623" w14:textId="69D27DB4"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E</w:t>
            </w:r>
          </w:p>
        </w:tc>
        <w:tc>
          <w:tcPr>
            <w:tcW w:w="2074" w:type="dxa"/>
            <w:shd w:val="clear" w:color="auto" w:fill="auto"/>
          </w:tcPr>
          <w:p w14:paraId="507E27A6" w14:textId="4B2D3EED"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12/10/2023</w:t>
            </w:r>
          </w:p>
        </w:tc>
      </w:tr>
      <w:tr w:rsidR="003F3A42" w:rsidRPr="00FD3255" w14:paraId="573E3788" w14:textId="77777777" w:rsidTr="0033417F">
        <w:tc>
          <w:tcPr>
            <w:tcW w:w="2719" w:type="dxa"/>
            <w:shd w:val="clear" w:color="auto" w:fill="auto"/>
          </w:tcPr>
          <w:p w14:paraId="00B068D1" w14:textId="4222BE4F" w:rsidR="003F3A42" w:rsidRPr="00FD3255" w:rsidRDefault="003F3A42" w:rsidP="003F3A42">
            <w:pPr>
              <w:pStyle w:val="Default"/>
              <w:rPr>
                <w:rFonts w:eastAsia="Calibri"/>
                <w:color w:val="auto"/>
                <w:sz w:val="22"/>
                <w:szCs w:val="22"/>
                <w:lang w:eastAsia="en-US"/>
              </w:rPr>
            </w:pPr>
            <w:r w:rsidRPr="00FD3255">
              <w:rPr>
                <w:rFonts w:eastAsia="Calibri"/>
                <w:color w:val="auto"/>
                <w:sz w:val="22"/>
                <w:szCs w:val="22"/>
                <w:lang w:eastAsia="en-US"/>
              </w:rPr>
              <w:t>STORMWATER MANAGEMENT PLAN (1 OF 2)</w:t>
            </w:r>
          </w:p>
        </w:tc>
        <w:tc>
          <w:tcPr>
            <w:tcW w:w="1984" w:type="dxa"/>
            <w:shd w:val="clear" w:color="auto" w:fill="auto"/>
          </w:tcPr>
          <w:p w14:paraId="0AB1BD72" w14:textId="5A8C1FC3"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C05.01</w:t>
            </w:r>
          </w:p>
        </w:tc>
        <w:tc>
          <w:tcPr>
            <w:tcW w:w="1519" w:type="dxa"/>
            <w:shd w:val="clear" w:color="auto" w:fill="auto"/>
          </w:tcPr>
          <w:p w14:paraId="5FBD75A3" w14:textId="21D3F074"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E</w:t>
            </w:r>
          </w:p>
        </w:tc>
        <w:tc>
          <w:tcPr>
            <w:tcW w:w="2074" w:type="dxa"/>
            <w:shd w:val="clear" w:color="auto" w:fill="auto"/>
          </w:tcPr>
          <w:p w14:paraId="0256CE8A" w14:textId="5ABC4A43"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12/10/2023</w:t>
            </w:r>
          </w:p>
        </w:tc>
      </w:tr>
      <w:tr w:rsidR="003F3A42" w:rsidRPr="00FD3255" w14:paraId="66F1EBC4" w14:textId="77777777" w:rsidTr="0033417F">
        <w:tc>
          <w:tcPr>
            <w:tcW w:w="2719" w:type="dxa"/>
            <w:shd w:val="clear" w:color="auto" w:fill="auto"/>
          </w:tcPr>
          <w:p w14:paraId="08E54D7B" w14:textId="7F4E49C6" w:rsidR="003F3A42" w:rsidRPr="00FD3255" w:rsidRDefault="003F3A42" w:rsidP="003F3A42">
            <w:pPr>
              <w:pStyle w:val="Default"/>
              <w:rPr>
                <w:rFonts w:eastAsia="Calibri"/>
                <w:color w:val="auto"/>
                <w:sz w:val="22"/>
                <w:szCs w:val="22"/>
                <w:lang w:eastAsia="en-US"/>
              </w:rPr>
            </w:pPr>
            <w:r w:rsidRPr="00FD3255">
              <w:rPr>
                <w:rFonts w:eastAsia="Calibri"/>
                <w:color w:val="auto"/>
                <w:sz w:val="22"/>
                <w:szCs w:val="22"/>
                <w:lang w:eastAsia="en-US"/>
              </w:rPr>
              <w:t>STORMWATER MANAGEMENT PLAN (2 OF 2)</w:t>
            </w:r>
          </w:p>
        </w:tc>
        <w:tc>
          <w:tcPr>
            <w:tcW w:w="1984" w:type="dxa"/>
            <w:shd w:val="clear" w:color="auto" w:fill="auto"/>
          </w:tcPr>
          <w:p w14:paraId="5FDA0F78" w14:textId="213C9951"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C05.02</w:t>
            </w:r>
          </w:p>
        </w:tc>
        <w:tc>
          <w:tcPr>
            <w:tcW w:w="1519" w:type="dxa"/>
            <w:shd w:val="clear" w:color="auto" w:fill="auto"/>
          </w:tcPr>
          <w:p w14:paraId="4B9059BE" w14:textId="0479C80E"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E</w:t>
            </w:r>
          </w:p>
        </w:tc>
        <w:tc>
          <w:tcPr>
            <w:tcW w:w="2074" w:type="dxa"/>
            <w:shd w:val="clear" w:color="auto" w:fill="auto"/>
          </w:tcPr>
          <w:p w14:paraId="7BCF9E1E" w14:textId="4EFC8126"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12/10/2023</w:t>
            </w:r>
          </w:p>
        </w:tc>
      </w:tr>
      <w:tr w:rsidR="003F3A42" w:rsidRPr="00FD3255" w14:paraId="4CC568BF" w14:textId="77777777" w:rsidTr="0033417F">
        <w:tc>
          <w:tcPr>
            <w:tcW w:w="2719" w:type="dxa"/>
            <w:shd w:val="clear" w:color="auto" w:fill="auto"/>
          </w:tcPr>
          <w:p w14:paraId="69EEBC9B" w14:textId="67A8B5E9" w:rsidR="003F3A42" w:rsidRPr="00FD3255" w:rsidRDefault="003F3A42" w:rsidP="003F3A42">
            <w:pPr>
              <w:pStyle w:val="Default"/>
              <w:rPr>
                <w:rFonts w:eastAsia="Calibri"/>
                <w:color w:val="auto"/>
                <w:sz w:val="22"/>
                <w:szCs w:val="22"/>
                <w:lang w:eastAsia="en-US"/>
              </w:rPr>
            </w:pPr>
            <w:r w:rsidRPr="00FD3255">
              <w:rPr>
                <w:rFonts w:eastAsia="Calibri"/>
                <w:color w:val="auto"/>
                <w:sz w:val="22"/>
                <w:szCs w:val="22"/>
                <w:lang w:eastAsia="en-US"/>
              </w:rPr>
              <w:t>TYPICAL SECTION &amp; DETAILS</w:t>
            </w:r>
          </w:p>
        </w:tc>
        <w:tc>
          <w:tcPr>
            <w:tcW w:w="1984" w:type="dxa"/>
            <w:shd w:val="clear" w:color="auto" w:fill="auto"/>
          </w:tcPr>
          <w:p w14:paraId="06C67090" w14:textId="09EB6C1A"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C06.01</w:t>
            </w:r>
          </w:p>
        </w:tc>
        <w:tc>
          <w:tcPr>
            <w:tcW w:w="1519" w:type="dxa"/>
            <w:shd w:val="clear" w:color="auto" w:fill="auto"/>
          </w:tcPr>
          <w:p w14:paraId="05D8E728" w14:textId="47F37442"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E</w:t>
            </w:r>
          </w:p>
        </w:tc>
        <w:tc>
          <w:tcPr>
            <w:tcW w:w="2074" w:type="dxa"/>
            <w:shd w:val="clear" w:color="auto" w:fill="auto"/>
          </w:tcPr>
          <w:p w14:paraId="6D28AEC3" w14:textId="61BFDF91"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12/10/2023</w:t>
            </w:r>
          </w:p>
        </w:tc>
      </w:tr>
      <w:tr w:rsidR="003F3A42" w:rsidRPr="00FD3255" w14:paraId="773CB96A" w14:textId="77777777" w:rsidTr="0033417F">
        <w:tc>
          <w:tcPr>
            <w:tcW w:w="2719" w:type="dxa"/>
            <w:shd w:val="clear" w:color="auto" w:fill="auto"/>
          </w:tcPr>
          <w:p w14:paraId="4C50559B" w14:textId="7AD4E0F6" w:rsidR="003F3A42" w:rsidRPr="00FD3255" w:rsidRDefault="003F3A42" w:rsidP="003F3A42">
            <w:pPr>
              <w:pStyle w:val="Default"/>
              <w:rPr>
                <w:rFonts w:eastAsia="Calibri"/>
                <w:color w:val="auto"/>
                <w:sz w:val="22"/>
                <w:szCs w:val="22"/>
                <w:lang w:eastAsia="en-US"/>
              </w:rPr>
            </w:pPr>
            <w:r w:rsidRPr="00FD3255">
              <w:rPr>
                <w:rFonts w:eastAsia="Calibri"/>
                <w:color w:val="auto"/>
                <w:sz w:val="22"/>
                <w:szCs w:val="22"/>
                <w:lang w:eastAsia="en-US"/>
              </w:rPr>
              <w:t>RAINWATER TANK DETAILS</w:t>
            </w:r>
          </w:p>
        </w:tc>
        <w:tc>
          <w:tcPr>
            <w:tcW w:w="1984" w:type="dxa"/>
            <w:shd w:val="clear" w:color="auto" w:fill="auto"/>
          </w:tcPr>
          <w:p w14:paraId="40F0FC91" w14:textId="06DA545C"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C05.02</w:t>
            </w:r>
          </w:p>
        </w:tc>
        <w:tc>
          <w:tcPr>
            <w:tcW w:w="1519" w:type="dxa"/>
            <w:shd w:val="clear" w:color="auto" w:fill="auto"/>
          </w:tcPr>
          <w:p w14:paraId="781617AC" w14:textId="18F0A47B"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E</w:t>
            </w:r>
          </w:p>
        </w:tc>
        <w:tc>
          <w:tcPr>
            <w:tcW w:w="2074" w:type="dxa"/>
            <w:shd w:val="clear" w:color="auto" w:fill="auto"/>
          </w:tcPr>
          <w:p w14:paraId="029708E4" w14:textId="62E2BE40" w:rsidR="003F3A42" w:rsidRPr="00FD3255" w:rsidRDefault="003F3A42" w:rsidP="003F3A42">
            <w:pPr>
              <w:pStyle w:val="Default"/>
              <w:jc w:val="both"/>
              <w:rPr>
                <w:rFonts w:eastAsia="Calibri"/>
                <w:color w:val="auto"/>
                <w:sz w:val="22"/>
                <w:szCs w:val="22"/>
                <w:lang w:eastAsia="en-US"/>
              </w:rPr>
            </w:pPr>
            <w:r w:rsidRPr="00FD3255">
              <w:rPr>
                <w:rFonts w:eastAsia="Calibri"/>
                <w:color w:val="auto"/>
                <w:sz w:val="22"/>
                <w:szCs w:val="22"/>
                <w:lang w:eastAsia="en-US"/>
              </w:rPr>
              <w:t>12/10/2023</w:t>
            </w:r>
          </w:p>
        </w:tc>
      </w:tr>
    </w:tbl>
    <w:p w14:paraId="7BD5179A" w14:textId="77777777" w:rsidR="0096255F" w:rsidRPr="00FD3255" w:rsidRDefault="0096255F" w:rsidP="0096255F">
      <w:pPr>
        <w:pStyle w:val="Default"/>
        <w:jc w:val="both"/>
        <w:rPr>
          <w:rFonts w:eastAsia="Calibri"/>
          <w:color w:val="FF0000"/>
          <w:sz w:val="22"/>
          <w:szCs w:val="22"/>
          <w:lang w:eastAsia="en-US"/>
        </w:rPr>
      </w:pPr>
    </w:p>
    <w:p w14:paraId="4B2BB0EC" w14:textId="77777777" w:rsidR="00C6519C" w:rsidRPr="00080E02" w:rsidRDefault="00C6519C" w:rsidP="0096255F">
      <w:pPr>
        <w:pStyle w:val="Default"/>
        <w:jc w:val="both"/>
        <w:rPr>
          <w:rFonts w:eastAsia="Calibri"/>
          <w:color w:val="auto"/>
          <w:sz w:val="22"/>
          <w:szCs w:val="22"/>
          <w:lang w:eastAsia="en-US"/>
        </w:rPr>
      </w:pPr>
    </w:p>
    <w:p w14:paraId="3B3EB65E" w14:textId="77777777" w:rsidR="00C6519C" w:rsidRPr="00080E02" w:rsidRDefault="00C6519C" w:rsidP="0096255F">
      <w:pPr>
        <w:pStyle w:val="Default"/>
        <w:jc w:val="both"/>
        <w:rPr>
          <w:rFonts w:eastAsia="Calibri"/>
          <w:color w:val="auto"/>
          <w:sz w:val="22"/>
          <w:szCs w:val="22"/>
          <w:lang w:eastAsia="en-US"/>
        </w:rPr>
      </w:pPr>
    </w:p>
    <w:p w14:paraId="38F77BA9" w14:textId="77777777" w:rsidR="0096255F" w:rsidRPr="00080E02" w:rsidRDefault="0096255F" w:rsidP="0096255F">
      <w:pPr>
        <w:pStyle w:val="Default"/>
        <w:numPr>
          <w:ilvl w:val="0"/>
          <w:numId w:val="3"/>
        </w:numPr>
        <w:ind w:left="993"/>
        <w:jc w:val="both"/>
        <w:rPr>
          <w:rFonts w:eastAsia="Calibri"/>
          <w:color w:val="auto"/>
          <w:sz w:val="22"/>
          <w:szCs w:val="22"/>
          <w:lang w:eastAsia="en-US"/>
        </w:rPr>
      </w:pPr>
      <w:r w:rsidRPr="00080E02">
        <w:rPr>
          <w:rFonts w:eastAsia="Calibri"/>
          <w:color w:val="auto"/>
          <w:sz w:val="22"/>
          <w:szCs w:val="22"/>
          <w:lang w:eastAsia="en-US"/>
        </w:rPr>
        <w:t>Approved Documents</w:t>
      </w:r>
    </w:p>
    <w:p w14:paraId="094FE108" w14:textId="77777777" w:rsidR="0096255F" w:rsidRPr="00080E02" w:rsidRDefault="0096255F" w:rsidP="0096255F">
      <w:pPr>
        <w:pStyle w:val="Default"/>
        <w:jc w:val="both"/>
        <w:rPr>
          <w:rFonts w:eastAsia="Calibri"/>
          <w:color w:val="auto"/>
          <w:sz w:val="22"/>
          <w:szCs w:val="22"/>
          <w:lang w:eastAsia="en-US"/>
        </w:rPr>
      </w:pPr>
    </w:p>
    <w:tbl>
      <w:tblPr>
        <w:tblW w:w="8247"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2"/>
        <w:gridCol w:w="1559"/>
        <w:gridCol w:w="2268"/>
        <w:gridCol w:w="1418"/>
      </w:tblGrid>
      <w:tr w:rsidR="00080E02" w:rsidRPr="00080E02" w14:paraId="285FA291" w14:textId="77777777" w:rsidTr="0051559F">
        <w:tc>
          <w:tcPr>
            <w:tcW w:w="3002" w:type="dxa"/>
            <w:shd w:val="clear" w:color="auto" w:fill="auto"/>
          </w:tcPr>
          <w:p w14:paraId="5878B331" w14:textId="77777777" w:rsidR="0096255F" w:rsidRPr="00080E02" w:rsidRDefault="0096255F" w:rsidP="0033417F">
            <w:pPr>
              <w:pStyle w:val="Default"/>
              <w:jc w:val="both"/>
              <w:rPr>
                <w:rFonts w:eastAsia="Calibri"/>
                <w:b/>
                <w:color w:val="auto"/>
                <w:sz w:val="22"/>
                <w:szCs w:val="22"/>
                <w:lang w:eastAsia="en-US"/>
              </w:rPr>
            </w:pPr>
            <w:r w:rsidRPr="00080E02">
              <w:rPr>
                <w:rFonts w:eastAsia="Calibri"/>
                <w:b/>
                <w:color w:val="auto"/>
                <w:sz w:val="22"/>
                <w:szCs w:val="22"/>
                <w:lang w:eastAsia="en-US"/>
              </w:rPr>
              <w:t xml:space="preserve">Document </w:t>
            </w:r>
          </w:p>
        </w:tc>
        <w:tc>
          <w:tcPr>
            <w:tcW w:w="1559" w:type="dxa"/>
            <w:shd w:val="clear" w:color="auto" w:fill="auto"/>
          </w:tcPr>
          <w:p w14:paraId="297F3CFD" w14:textId="77777777" w:rsidR="0096255F" w:rsidRPr="00080E02" w:rsidRDefault="0096255F" w:rsidP="0033417F">
            <w:pPr>
              <w:pStyle w:val="Default"/>
              <w:jc w:val="both"/>
              <w:rPr>
                <w:rFonts w:eastAsia="Calibri"/>
                <w:b/>
                <w:color w:val="auto"/>
                <w:sz w:val="22"/>
                <w:szCs w:val="22"/>
                <w:lang w:eastAsia="en-US"/>
              </w:rPr>
            </w:pPr>
            <w:r w:rsidRPr="00080E02">
              <w:rPr>
                <w:rFonts w:eastAsia="Calibri"/>
                <w:b/>
                <w:color w:val="auto"/>
                <w:sz w:val="22"/>
                <w:szCs w:val="22"/>
                <w:lang w:eastAsia="en-US"/>
              </w:rPr>
              <w:t>Reference</w:t>
            </w:r>
          </w:p>
        </w:tc>
        <w:tc>
          <w:tcPr>
            <w:tcW w:w="2268" w:type="dxa"/>
            <w:shd w:val="clear" w:color="auto" w:fill="auto"/>
          </w:tcPr>
          <w:p w14:paraId="115375C1" w14:textId="77777777" w:rsidR="0096255F" w:rsidRPr="00080E02" w:rsidRDefault="0096255F" w:rsidP="0033417F">
            <w:pPr>
              <w:pStyle w:val="Default"/>
              <w:jc w:val="both"/>
              <w:rPr>
                <w:rFonts w:eastAsia="Calibri"/>
                <w:b/>
                <w:color w:val="auto"/>
                <w:sz w:val="22"/>
                <w:szCs w:val="22"/>
                <w:lang w:eastAsia="en-US"/>
              </w:rPr>
            </w:pPr>
            <w:r w:rsidRPr="00080E02">
              <w:rPr>
                <w:rFonts w:eastAsia="Calibri"/>
                <w:b/>
                <w:color w:val="auto"/>
                <w:sz w:val="22"/>
                <w:szCs w:val="22"/>
                <w:lang w:eastAsia="en-US"/>
              </w:rPr>
              <w:t>Author</w:t>
            </w:r>
          </w:p>
        </w:tc>
        <w:tc>
          <w:tcPr>
            <w:tcW w:w="1418" w:type="dxa"/>
            <w:shd w:val="clear" w:color="auto" w:fill="auto"/>
          </w:tcPr>
          <w:p w14:paraId="49D9174C" w14:textId="77777777" w:rsidR="0096255F" w:rsidRPr="00080E02" w:rsidRDefault="0096255F" w:rsidP="0033417F">
            <w:pPr>
              <w:pStyle w:val="Default"/>
              <w:jc w:val="both"/>
              <w:rPr>
                <w:rFonts w:eastAsia="Calibri"/>
                <w:b/>
                <w:color w:val="auto"/>
                <w:sz w:val="22"/>
                <w:szCs w:val="22"/>
                <w:lang w:eastAsia="en-US"/>
              </w:rPr>
            </w:pPr>
            <w:r w:rsidRPr="00080E02">
              <w:rPr>
                <w:rFonts w:eastAsia="Calibri"/>
                <w:b/>
                <w:color w:val="auto"/>
                <w:sz w:val="22"/>
                <w:szCs w:val="22"/>
                <w:lang w:eastAsia="en-US"/>
              </w:rPr>
              <w:t>Date</w:t>
            </w:r>
          </w:p>
        </w:tc>
      </w:tr>
      <w:tr w:rsidR="00080E02" w:rsidRPr="00080E02" w14:paraId="70E7D3D6" w14:textId="77777777" w:rsidTr="0051559F">
        <w:tc>
          <w:tcPr>
            <w:tcW w:w="3002" w:type="dxa"/>
            <w:shd w:val="clear" w:color="auto" w:fill="auto"/>
          </w:tcPr>
          <w:p w14:paraId="77EC53FD" w14:textId="3FBA0DC3" w:rsidR="0096255F" w:rsidRPr="00080E02" w:rsidRDefault="00E75836" w:rsidP="00E75836">
            <w:pPr>
              <w:pStyle w:val="Default"/>
              <w:rPr>
                <w:rFonts w:eastAsia="Calibri"/>
                <w:color w:val="auto"/>
                <w:sz w:val="22"/>
                <w:szCs w:val="22"/>
                <w:lang w:eastAsia="en-US"/>
              </w:rPr>
            </w:pPr>
            <w:r w:rsidRPr="00080E02">
              <w:rPr>
                <w:rFonts w:eastAsia="Calibri"/>
                <w:color w:val="auto"/>
                <w:sz w:val="22"/>
                <w:szCs w:val="22"/>
                <w:lang w:eastAsia="en-US"/>
              </w:rPr>
              <w:t xml:space="preserve">Casuarina Estate Pokolbin Amending </w:t>
            </w:r>
            <w:r w:rsidR="0051559F" w:rsidRPr="00080E02">
              <w:rPr>
                <w:rFonts w:eastAsia="Calibri"/>
                <w:color w:val="auto"/>
                <w:sz w:val="22"/>
                <w:szCs w:val="22"/>
                <w:lang w:eastAsia="en-US"/>
              </w:rPr>
              <w:t>Development</w:t>
            </w:r>
            <w:r w:rsidRPr="00080E02">
              <w:rPr>
                <w:rFonts w:eastAsia="Calibri"/>
                <w:color w:val="auto"/>
                <w:sz w:val="22"/>
                <w:szCs w:val="22"/>
                <w:lang w:eastAsia="en-US"/>
              </w:rPr>
              <w:t xml:space="preserve"> Application (Landscaping)</w:t>
            </w:r>
          </w:p>
        </w:tc>
        <w:tc>
          <w:tcPr>
            <w:tcW w:w="1559" w:type="dxa"/>
            <w:shd w:val="clear" w:color="auto" w:fill="auto"/>
          </w:tcPr>
          <w:p w14:paraId="405EFD68" w14:textId="7AC2A631" w:rsidR="0096255F" w:rsidRPr="00080E02" w:rsidRDefault="00E75836" w:rsidP="0033417F">
            <w:pPr>
              <w:pStyle w:val="Default"/>
              <w:jc w:val="both"/>
              <w:rPr>
                <w:rFonts w:eastAsia="Calibri"/>
                <w:color w:val="auto"/>
                <w:sz w:val="22"/>
                <w:szCs w:val="22"/>
                <w:lang w:eastAsia="en-US"/>
              </w:rPr>
            </w:pPr>
            <w:r w:rsidRPr="00080E02">
              <w:rPr>
                <w:rFonts w:eastAsia="Calibri"/>
                <w:color w:val="auto"/>
                <w:sz w:val="22"/>
                <w:szCs w:val="22"/>
                <w:lang w:eastAsia="en-US"/>
              </w:rPr>
              <w:t>E</w:t>
            </w:r>
          </w:p>
        </w:tc>
        <w:tc>
          <w:tcPr>
            <w:tcW w:w="2268" w:type="dxa"/>
            <w:shd w:val="clear" w:color="auto" w:fill="auto"/>
          </w:tcPr>
          <w:p w14:paraId="172C5939" w14:textId="70B4C0D5" w:rsidR="0096255F" w:rsidRPr="00080E02" w:rsidRDefault="00E75836" w:rsidP="0033417F">
            <w:pPr>
              <w:pStyle w:val="Default"/>
              <w:jc w:val="both"/>
              <w:rPr>
                <w:rFonts w:eastAsia="Calibri"/>
                <w:color w:val="auto"/>
                <w:sz w:val="22"/>
                <w:szCs w:val="22"/>
                <w:lang w:eastAsia="en-US"/>
              </w:rPr>
            </w:pPr>
            <w:r w:rsidRPr="00080E02">
              <w:rPr>
                <w:rFonts w:eastAsia="Calibri"/>
                <w:color w:val="auto"/>
                <w:sz w:val="22"/>
                <w:szCs w:val="22"/>
                <w:lang w:eastAsia="en-US"/>
              </w:rPr>
              <w:t>Arcadia</w:t>
            </w:r>
          </w:p>
        </w:tc>
        <w:tc>
          <w:tcPr>
            <w:tcW w:w="1418" w:type="dxa"/>
            <w:shd w:val="clear" w:color="auto" w:fill="auto"/>
          </w:tcPr>
          <w:p w14:paraId="1B679C67" w14:textId="5F8F57A7" w:rsidR="0096255F" w:rsidRPr="00080E02" w:rsidRDefault="0051559F" w:rsidP="0033417F">
            <w:pPr>
              <w:pStyle w:val="Default"/>
              <w:jc w:val="both"/>
              <w:rPr>
                <w:rFonts w:eastAsia="Calibri"/>
                <w:color w:val="auto"/>
                <w:sz w:val="22"/>
                <w:szCs w:val="22"/>
                <w:lang w:eastAsia="en-US"/>
              </w:rPr>
            </w:pPr>
            <w:r w:rsidRPr="00080E02">
              <w:rPr>
                <w:rFonts w:eastAsia="Calibri"/>
                <w:color w:val="auto"/>
                <w:sz w:val="22"/>
                <w:szCs w:val="22"/>
                <w:lang w:eastAsia="en-US"/>
              </w:rPr>
              <w:t>30/10/2023</w:t>
            </w:r>
          </w:p>
        </w:tc>
      </w:tr>
      <w:tr w:rsidR="00BF620D" w:rsidRPr="00FD3255" w14:paraId="0EE9EAD6" w14:textId="77777777" w:rsidTr="0051559F">
        <w:tc>
          <w:tcPr>
            <w:tcW w:w="3002" w:type="dxa"/>
            <w:shd w:val="clear" w:color="auto" w:fill="auto"/>
          </w:tcPr>
          <w:p w14:paraId="08B6B055" w14:textId="0B87C85C" w:rsidR="0096255F" w:rsidRPr="00FD3255" w:rsidRDefault="00115888" w:rsidP="002A71D8">
            <w:pPr>
              <w:pStyle w:val="Default"/>
              <w:rPr>
                <w:rFonts w:eastAsia="Calibri"/>
                <w:color w:val="auto"/>
                <w:sz w:val="22"/>
                <w:szCs w:val="22"/>
                <w:lang w:eastAsia="en-US"/>
              </w:rPr>
            </w:pPr>
            <w:r w:rsidRPr="00FD3255">
              <w:rPr>
                <w:rFonts w:eastAsia="Calibri"/>
                <w:color w:val="auto"/>
                <w:sz w:val="22"/>
                <w:szCs w:val="22"/>
                <w:lang w:eastAsia="en-US"/>
              </w:rPr>
              <w:t>Letter - Development Application 8.2023.559.1 - 1023 Hermitage Road, Pokolbin NSW 2320</w:t>
            </w:r>
          </w:p>
        </w:tc>
        <w:tc>
          <w:tcPr>
            <w:tcW w:w="1559" w:type="dxa"/>
            <w:shd w:val="clear" w:color="auto" w:fill="auto"/>
          </w:tcPr>
          <w:p w14:paraId="63975C75" w14:textId="408808CF" w:rsidR="0096255F" w:rsidRPr="00FD3255" w:rsidRDefault="00801D2F" w:rsidP="0033417F">
            <w:pPr>
              <w:pStyle w:val="Default"/>
              <w:jc w:val="both"/>
              <w:rPr>
                <w:rFonts w:eastAsia="Calibri"/>
                <w:color w:val="auto"/>
                <w:sz w:val="22"/>
                <w:szCs w:val="22"/>
                <w:lang w:eastAsia="en-US"/>
              </w:rPr>
            </w:pPr>
            <w:r w:rsidRPr="00FD3255">
              <w:rPr>
                <w:rFonts w:eastAsia="Calibri"/>
                <w:color w:val="auto"/>
                <w:sz w:val="22"/>
                <w:szCs w:val="22"/>
                <w:lang w:eastAsia="en-US"/>
              </w:rPr>
              <w:t>IDAS1153240</w:t>
            </w:r>
          </w:p>
        </w:tc>
        <w:tc>
          <w:tcPr>
            <w:tcW w:w="2268" w:type="dxa"/>
            <w:shd w:val="clear" w:color="auto" w:fill="auto"/>
          </w:tcPr>
          <w:p w14:paraId="40C2DB75" w14:textId="4220DFD2" w:rsidR="0096255F" w:rsidRPr="00FD3255" w:rsidRDefault="00AC2425" w:rsidP="0033417F">
            <w:pPr>
              <w:pStyle w:val="Default"/>
              <w:jc w:val="both"/>
              <w:rPr>
                <w:rFonts w:eastAsia="Calibri"/>
                <w:bCs/>
                <w:color w:val="auto"/>
                <w:sz w:val="22"/>
                <w:szCs w:val="22"/>
                <w:lang w:eastAsia="en-US"/>
              </w:rPr>
            </w:pPr>
            <w:r w:rsidRPr="00FD3255">
              <w:rPr>
                <w:rFonts w:eastAsia="Calibri"/>
                <w:bCs/>
                <w:color w:val="auto"/>
                <w:sz w:val="22"/>
                <w:szCs w:val="22"/>
                <w:lang w:eastAsia="en-US"/>
              </w:rPr>
              <w:t>Water NSW</w:t>
            </w:r>
          </w:p>
        </w:tc>
        <w:tc>
          <w:tcPr>
            <w:tcW w:w="1418" w:type="dxa"/>
            <w:shd w:val="clear" w:color="auto" w:fill="auto"/>
          </w:tcPr>
          <w:p w14:paraId="0E69E103" w14:textId="1AE0791B" w:rsidR="0096255F" w:rsidRPr="00FD3255" w:rsidRDefault="00AC2425" w:rsidP="0033417F">
            <w:pPr>
              <w:pStyle w:val="Default"/>
              <w:rPr>
                <w:rFonts w:eastAsia="Calibri"/>
                <w:color w:val="auto"/>
                <w:sz w:val="22"/>
                <w:szCs w:val="22"/>
                <w:lang w:eastAsia="en-US"/>
              </w:rPr>
            </w:pPr>
            <w:r w:rsidRPr="00FD3255">
              <w:rPr>
                <w:rFonts w:eastAsia="Calibri"/>
                <w:color w:val="auto"/>
                <w:sz w:val="22"/>
                <w:szCs w:val="22"/>
                <w:lang w:eastAsia="en-US"/>
              </w:rPr>
              <w:t>31/01/2024</w:t>
            </w:r>
          </w:p>
        </w:tc>
      </w:tr>
      <w:tr w:rsidR="00BF620D" w:rsidRPr="00FD3255" w14:paraId="5B4F782B" w14:textId="77777777" w:rsidTr="0051559F">
        <w:tc>
          <w:tcPr>
            <w:tcW w:w="3002" w:type="dxa"/>
            <w:shd w:val="clear" w:color="auto" w:fill="auto"/>
          </w:tcPr>
          <w:p w14:paraId="3EE2D6CE" w14:textId="4E4FD076" w:rsidR="0096255F" w:rsidRPr="00FD3255" w:rsidRDefault="00083856" w:rsidP="00083856">
            <w:pPr>
              <w:pStyle w:val="Default"/>
              <w:rPr>
                <w:rFonts w:eastAsia="Calibri"/>
                <w:color w:val="auto"/>
                <w:sz w:val="22"/>
                <w:szCs w:val="22"/>
                <w:lang w:eastAsia="en-US"/>
              </w:rPr>
            </w:pPr>
            <w:r w:rsidRPr="00FD3255">
              <w:rPr>
                <w:rFonts w:eastAsia="Calibri"/>
                <w:color w:val="auto"/>
                <w:sz w:val="22"/>
                <w:szCs w:val="22"/>
                <w:lang w:eastAsia="en-US"/>
              </w:rPr>
              <w:t xml:space="preserve">Bushfire </w:t>
            </w:r>
            <w:r w:rsidR="002A2C29" w:rsidRPr="00FD3255">
              <w:rPr>
                <w:rFonts w:eastAsia="Calibri"/>
                <w:color w:val="auto"/>
                <w:sz w:val="22"/>
                <w:szCs w:val="22"/>
                <w:lang w:eastAsia="en-US"/>
              </w:rPr>
              <w:t>Protection Assessment</w:t>
            </w:r>
            <w:r w:rsidR="00802354" w:rsidRPr="00FD3255">
              <w:rPr>
                <w:rFonts w:eastAsia="Calibri"/>
                <w:color w:val="auto"/>
                <w:sz w:val="22"/>
                <w:szCs w:val="22"/>
                <w:lang w:eastAsia="en-US"/>
              </w:rPr>
              <w:t xml:space="preserve"> </w:t>
            </w:r>
            <w:r w:rsidRPr="00FD3255">
              <w:rPr>
                <w:rFonts w:eastAsia="Calibri"/>
                <w:color w:val="auto"/>
                <w:sz w:val="22"/>
                <w:szCs w:val="22"/>
                <w:lang w:eastAsia="en-US"/>
              </w:rPr>
              <w:t>prepared by Eco Logical</w:t>
            </w:r>
          </w:p>
        </w:tc>
        <w:tc>
          <w:tcPr>
            <w:tcW w:w="1559" w:type="dxa"/>
            <w:shd w:val="clear" w:color="auto" w:fill="auto"/>
          </w:tcPr>
          <w:p w14:paraId="1F57661E" w14:textId="7155093E" w:rsidR="0096255F" w:rsidRPr="00FD3255" w:rsidRDefault="00802354" w:rsidP="0033417F">
            <w:pPr>
              <w:pStyle w:val="Default"/>
              <w:jc w:val="both"/>
              <w:rPr>
                <w:rFonts w:eastAsia="Calibri"/>
                <w:color w:val="auto"/>
                <w:sz w:val="22"/>
                <w:szCs w:val="22"/>
                <w:lang w:eastAsia="en-US"/>
              </w:rPr>
            </w:pPr>
            <w:r w:rsidRPr="00FD3255">
              <w:rPr>
                <w:rFonts w:eastAsia="Calibri"/>
                <w:color w:val="auto"/>
                <w:sz w:val="22"/>
                <w:szCs w:val="22"/>
                <w:lang w:eastAsia="en-US"/>
              </w:rPr>
              <w:t>22SYD4439, version 2</w:t>
            </w:r>
          </w:p>
        </w:tc>
        <w:tc>
          <w:tcPr>
            <w:tcW w:w="2268" w:type="dxa"/>
            <w:shd w:val="clear" w:color="auto" w:fill="auto"/>
          </w:tcPr>
          <w:p w14:paraId="76F55919" w14:textId="0CD45C2F" w:rsidR="0096255F" w:rsidRPr="00FD3255" w:rsidRDefault="002E077F" w:rsidP="0033417F">
            <w:pPr>
              <w:pStyle w:val="Default"/>
              <w:jc w:val="both"/>
              <w:rPr>
                <w:rFonts w:eastAsia="Calibri"/>
                <w:color w:val="auto"/>
                <w:sz w:val="22"/>
                <w:szCs w:val="22"/>
                <w:lang w:eastAsia="en-US"/>
              </w:rPr>
            </w:pPr>
            <w:r w:rsidRPr="00FD3255">
              <w:rPr>
                <w:rFonts w:eastAsia="Calibri"/>
                <w:color w:val="auto"/>
                <w:sz w:val="22"/>
                <w:szCs w:val="22"/>
                <w:lang w:eastAsia="en-US"/>
              </w:rPr>
              <w:t>Eco Logical</w:t>
            </w:r>
          </w:p>
        </w:tc>
        <w:tc>
          <w:tcPr>
            <w:tcW w:w="1418" w:type="dxa"/>
            <w:shd w:val="clear" w:color="auto" w:fill="auto"/>
          </w:tcPr>
          <w:p w14:paraId="3D6809DF" w14:textId="710A7714" w:rsidR="0096255F" w:rsidRPr="00FD3255" w:rsidRDefault="003F7DBB" w:rsidP="0033417F">
            <w:pPr>
              <w:pStyle w:val="Default"/>
              <w:rPr>
                <w:rFonts w:eastAsia="Calibri"/>
                <w:color w:val="auto"/>
                <w:sz w:val="22"/>
                <w:szCs w:val="22"/>
                <w:lang w:eastAsia="en-US"/>
              </w:rPr>
            </w:pPr>
            <w:r w:rsidRPr="00FD3255">
              <w:rPr>
                <w:rFonts w:eastAsia="Calibri"/>
                <w:color w:val="auto"/>
                <w:sz w:val="22"/>
                <w:szCs w:val="22"/>
                <w:lang w:eastAsia="en-US"/>
              </w:rPr>
              <w:t>11/10/2023</w:t>
            </w:r>
          </w:p>
        </w:tc>
      </w:tr>
      <w:tr w:rsidR="00BF620D" w:rsidRPr="00FD3255" w14:paraId="1D20FDE8" w14:textId="77777777" w:rsidTr="0051559F">
        <w:tc>
          <w:tcPr>
            <w:tcW w:w="3002" w:type="dxa"/>
            <w:shd w:val="clear" w:color="auto" w:fill="auto"/>
          </w:tcPr>
          <w:p w14:paraId="12C1E064" w14:textId="55385978" w:rsidR="0096255F" w:rsidRPr="00FD3255" w:rsidRDefault="00DA74EF" w:rsidP="0033417F">
            <w:pPr>
              <w:pStyle w:val="Default"/>
              <w:rPr>
                <w:rFonts w:eastAsia="Calibri"/>
                <w:color w:val="auto"/>
                <w:sz w:val="22"/>
                <w:szCs w:val="22"/>
                <w:lang w:eastAsia="en-US"/>
              </w:rPr>
            </w:pPr>
            <w:r w:rsidRPr="00FD3255">
              <w:rPr>
                <w:rFonts w:eastAsia="Calibri"/>
                <w:color w:val="auto"/>
                <w:sz w:val="22"/>
                <w:szCs w:val="22"/>
                <w:lang w:eastAsia="en-US"/>
              </w:rPr>
              <w:t>Prescribed Ecological Actions Report (PEAR)</w:t>
            </w:r>
          </w:p>
        </w:tc>
        <w:tc>
          <w:tcPr>
            <w:tcW w:w="1559" w:type="dxa"/>
            <w:shd w:val="clear" w:color="auto" w:fill="auto"/>
          </w:tcPr>
          <w:p w14:paraId="32CA1CD8" w14:textId="1A241E01" w:rsidR="0096255F" w:rsidRPr="00FD3255" w:rsidRDefault="00DA74EF" w:rsidP="0033417F">
            <w:pPr>
              <w:pStyle w:val="Default"/>
              <w:jc w:val="both"/>
              <w:rPr>
                <w:rFonts w:eastAsia="Calibri"/>
                <w:color w:val="auto"/>
                <w:sz w:val="22"/>
                <w:szCs w:val="22"/>
                <w:lang w:eastAsia="en-US"/>
              </w:rPr>
            </w:pPr>
            <w:r w:rsidRPr="00FD3255">
              <w:rPr>
                <w:rFonts w:eastAsia="Calibri"/>
                <w:color w:val="auto"/>
                <w:sz w:val="22"/>
                <w:szCs w:val="22"/>
                <w:lang w:eastAsia="en-US"/>
              </w:rPr>
              <w:t>AE23-PEAR-2556-ISS-2</w:t>
            </w:r>
          </w:p>
        </w:tc>
        <w:tc>
          <w:tcPr>
            <w:tcW w:w="2268" w:type="dxa"/>
            <w:shd w:val="clear" w:color="auto" w:fill="auto"/>
          </w:tcPr>
          <w:p w14:paraId="0EC14D02" w14:textId="1A5C1DEC" w:rsidR="0096255F" w:rsidRPr="00FD3255" w:rsidRDefault="00194965" w:rsidP="0033417F">
            <w:pPr>
              <w:pStyle w:val="Default"/>
              <w:jc w:val="both"/>
              <w:rPr>
                <w:rFonts w:eastAsia="Calibri"/>
                <w:color w:val="auto"/>
                <w:sz w:val="22"/>
                <w:szCs w:val="22"/>
                <w:lang w:eastAsia="en-US"/>
              </w:rPr>
            </w:pPr>
            <w:r w:rsidRPr="00FD3255">
              <w:rPr>
                <w:rFonts w:eastAsia="Calibri"/>
                <w:color w:val="auto"/>
                <w:sz w:val="22"/>
                <w:szCs w:val="22"/>
                <w:lang w:eastAsia="en-US"/>
              </w:rPr>
              <w:t>Abel Ecology</w:t>
            </w:r>
          </w:p>
        </w:tc>
        <w:tc>
          <w:tcPr>
            <w:tcW w:w="1418" w:type="dxa"/>
            <w:shd w:val="clear" w:color="auto" w:fill="auto"/>
          </w:tcPr>
          <w:p w14:paraId="28B40498" w14:textId="261DD3AC" w:rsidR="0096255F" w:rsidRPr="00FD3255" w:rsidRDefault="00194965" w:rsidP="0033417F">
            <w:pPr>
              <w:pStyle w:val="Default"/>
              <w:rPr>
                <w:rFonts w:eastAsia="Calibri"/>
                <w:color w:val="auto"/>
                <w:sz w:val="22"/>
                <w:szCs w:val="22"/>
                <w:lang w:eastAsia="en-US"/>
              </w:rPr>
            </w:pPr>
            <w:r w:rsidRPr="00FD3255">
              <w:rPr>
                <w:rFonts w:eastAsia="Calibri"/>
                <w:color w:val="auto"/>
                <w:sz w:val="22"/>
                <w:szCs w:val="22"/>
                <w:lang w:eastAsia="en-US"/>
              </w:rPr>
              <w:t>23/10/2023</w:t>
            </w:r>
          </w:p>
        </w:tc>
      </w:tr>
      <w:tr w:rsidR="0051559F" w:rsidRPr="00FD3255" w14:paraId="47AAD299" w14:textId="77777777" w:rsidTr="0051559F">
        <w:tc>
          <w:tcPr>
            <w:tcW w:w="3002" w:type="dxa"/>
            <w:shd w:val="clear" w:color="auto" w:fill="auto"/>
          </w:tcPr>
          <w:p w14:paraId="61EE5D76" w14:textId="77777777" w:rsidR="00194965" w:rsidRPr="00FD3255" w:rsidRDefault="00194965" w:rsidP="00194965">
            <w:pPr>
              <w:pStyle w:val="Default"/>
              <w:rPr>
                <w:rFonts w:eastAsia="Calibri"/>
                <w:color w:val="auto"/>
                <w:sz w:val="22"/>
                <w:szCs w:val="22"/>
                <w:lang w:eastAsia="en-US"/>
              </w:rPr>
            </w:pPr>
            <w:r w:rsidRPr="00FD3255">
              <w:rPr>
                <w:rFonts w:eastAsia="Calibri"/>
                <w:color w:val="auto"/>
                <w:sz w:val="22"/>
                <w:szCs w:val="22"/>
                <w:lang w:eastAsia="en-US"/>
              </w:rPr>
              <w:t>Response to Council Request for Further Information 8.2023.559.1. - Prescribed Ecological Actions Report</w:t>
            </w:r>
          </w:p>
          <w:p w14:paraId="340FE775" w14:textId="108475E6" w:rsidR="0051559F" w:rsidRPr="00FD3255" w:rsidRDefault="00194965" w:rsidP="00194965">
            <w:pPr>
              <w:pStyle w:val="Default"/>
              <w:rPr>
                <w:rFonts w:eastAsia="Calibri"/>
                <w:color w:val="auto"/>
                <w:sz w:val="22"/>
                <w:szCs w:val="22"/>
                <w:lang w:eastAsia="en-US"/>
              </w:rPr>
            </w:pPr>
            <w:r w:rsidRPr="00FD3255">
              <w:rPr>
                <w:rFonts w:eastAsia="Calibri"/>
                <w:color w:val="auto"/>
                <w:sz w:val="22"/>
                <w:szCs w:val="22"/>
                <w:lang w:eastAsia="en-US"/>
              </w:rPr>
              <w:t>(PEAR) for 1023 Hermitage Road, Pokolbin NSW 2320</w:t>
            </w:r>
          </w:p>
        </w:tc>
        <w:tc>
          <w:tcPr>
            <w:tcW w:w="1559" w:type="dxa"/>
            <w:shd w:val="clear" w:color="auto" w:fill="auto"/>
          </w:tcPr>
          <w:p w14:paraId="612F3D28" w14:textId="18F31457" w:rsidR="0051559F" w:rsidRPr="00FD3255" w:rsidRDefault="0014575B" w:rsidP="0033417F">
            <w:pPr>
              <w:pStyle w:val="Default"/>
              <w:jc w:val="both"/>
              <w:rPr>
                <w:rFonts w:eastAsia="Calibri"/>
                <w:color w:val="auto"/>
                <w:sz w:val="22"/>
                <w:szCs w:val="22"/>
                <w:lang w:eastAsia="en-US"/>
              </w:rPr>
            </w:pPr>
            <w:r w:rsidRPr="00FD3255">
              <w:rPr>
                <w:rFonts w:eastAsia="Calibri"/>
                <w:color w:val="auto"/>
                <w:sz w:val="22"/>
                <w:szCs w:val="22"/>
                <w:lang w:eastAsia="en-US"/>
              </w:rPr>
              <w:t>2556-RFI-01</w:t>
            </w:r>
          </w:p>
        </w:tc>
        <w:tc>
          <w:tcPr>
            <w:tcW w:w="2268" w:type="dxa"/>
            <w:shd w:val="clear" w:color="auto" w:fill="auto"/>
          </w:tcPr>
          <w:p w14:paraId="6C4A1693" w14:textId="174C4A49" w:rsidR="0051559F" w:rsidRPr="00FD3255" w:rsidRDefault="0014575B" w:rsidP="0033417F">
            <w:pPr>
              <w:pStyle w:val="Default"/>
              <w:jc w:val="both"/>
              <w:rPr>
                <w:rFonts w:eastAsia="Calibri"/>
                <w:color w:val="auto"/>
                <w:sz w:val="22"/>
                <w:szCs w:val="22"/>
                <w:lang w:eastAsia="en-US"/>
              </w:rPr>
            </w:pPr>
            <w:r w:rsidRPr="00FD3255">
              <w:rPr>
                <w:rFonts w:eastAsia="Calibri"/>
                <w:color w:val="auto"/>
                <w:sz w:val="22"/>
                <w:szCs w:val="22"/>
                <w:lang w:eastAsia="en-US"/>
              </w:rPr>
              <w:t>Abel Ecology</w:t>
            </w:r>
          </w:p>
        </w:tc>
        <w:tc>
          <w:tcPr>
            <w:tcW w:w="1418" w:type="dxa"/>
            <w:shd w:val="clear" w:color="auto" w:fill="auto"/>
          </w:tcPr>
          <w:p w14:paraId="7150E695" w14:textId="44F68A1B" w:rsidR="0051559F" w:rsidRPr="00FD3255" w:rsidRDefault="0014575B" w:rsidP="0033417F">
            <w:pPr>
              <w:pStyle w:val="Default"/>
              <w:rPr>
                <w:rFonts w:eastAsia="Calibri"/>
                <w:color w:val="auto"/>
                <w:sz w:val="22"/>
                <w:szCs w:val="22"/>
                <w:lang w:eastAsia="en-US"/>
              </w:rPr>
            </w:pPr>
            <w:r w:rsidRPr="00FD3255">
              <w:rPr>
                <w:rFonts w:eastAsia="Calibri"/>
                <w:color w:val="auto"/>
                <w:sz w:val="22"/>
                <w:szCs w:val="22"/>
                <w:lang w:eastAsia="en-US"/>
              </w:rPr>
              <w:t>17/05/2023</w:t>
            </w:r>
          </w:p>
        </w:tc>
      </w:tr>
      <w:tr w:rsidR="008450E3" w:rsidRPr="00FD3255" w14:paraId="4249DEDD" w14:textId="77777777" w:rsidTr="0051559F">
        <w:tc>
          <w:tcPr>
            <w:tcW w:w="3002" w:type="dxa"/>
            <w:shd w:val="clear" w:color="auto" w:fill="auto"/>
          </w:tcPr>
          <w:p w14:paraId="7F5E03C8" w14:textId="131BC208" w:rsidR="008450E3" w:rsidRPr="00FD3255" w:rsidRDefault="008450E3" w:rsidP="008450E3">
            <w:pPr>
              <w:pStyle w:val="Default"/>
              <w:rPr>
                <w:rFonts w:eastAsia="Calibri"/>
                <w:color w:val="auto"/>
                <w:sz w:val="22"/>
                <w:szCs w:val="22"/>
                <w:lang w:eastAsia="en-US"/>
              </w:rPr>
            </w:pPr>
            <w:r w:rsidRPr="00FD3255">
              <w:rPr>
                <w:rFonts w:eastAsia="Calibri"/>
                <w:color w:val="auto"/>
                <w:sz w:val="22"/>
                <w:szCs w:val="22"/>
                <w:lang w:eastAsia="en-US"/>
              </w:rPr>
              <w:t>Visual Impact Assessment</w:t>
            </w:r>
          </w:p>
        </w:tc>
        <w:tc>
          <w:tcPr>
            <w:tcW w:w="1559" w:type="dxa"/>
            <w:shd w:val="clear" w:color="auto" w:fill="auto"/>
          </w:tcPr>
          <w:p w14:paraId="54C40571" w14:textId="2AEF6076" w:rsidR="008450E3" w:rsidRPr="00FD3255" w:rsidRDefault="008450E3" w:rsidP="008450E3">
            <w:pPr>
              <w:pStyle w:val="Default"/>
              <w:jc w:val="both"/>
              <w:rPr>
                <w:rFonts w:eastAsia="Calibri"/>
                <w:color w:val="auto"/>
                <w:sz w:val="22"/>
                <w:szCs w:val="22"/>
                <w:lang w:eastAsia="en-US"/>
              </w:rPr>
            </w:pPr>
            <w:r w:rsidRPr="00FD3255">
              <w:rPr>
                <w:color w:val="auto"/>
                <w:sz w:val="21"/>
                <w:szCs w:val="21"/>
              </w:rPr>
              <w:t>E230974 VIA – V2</w:t>
            </w:r>
          </w:p>
        </w:tc>
        <w:tc>
          <w:tcPr>
            <w:tcW w:w="2268" w:type="dxa"/>
            <w:shd w:val="clear" w:color="auto" w:fill="auto"/>
          </w:tcPr>
          <w:p w14:paraId="7F11AE91" w14:textId="361C5830" w:rsidR="008450E3" w:rsidRPr="00FD3255" w:rsidRDefault="008450E3" w:rsidP="008450E3">
            <w:pPr>
              <w:pStyle w:val="Default"/>
              <w:jc w:val="both"/>
              <w:rPr>
                <w:rFonts w:eastAsia="Calibri"/>
                <w:color w:val="auto"/>
                <w:sz w:val="22"/>
                <w:szCs w:val="22"/>
                <w:lang w:eastAsia="en-US"/>
              </w:rPr>
            </w:pPr>
            <w:r w:rsidRPr="00FD3255">
              <w:rPr>
                <w:rFonts w:eastAsia="Calibri"/>
                <w:color w:val="auto"/>
                <w:sz w:val="22"/>
                <w:szCs w:val="22"/>
                <w:lang w:eastAsia="en-US"/>
              </w:rPr>
              <w:t>EEM</w:t>
            </w:r>
          </w:p>
        </w:tc>
        <w:tc>
          <w:tcPr>
            <w:tcW w:w="1418" w:type="dxa"/>
            <w:shd w:val="clear" w:color="auto" w:fill="auto"/>
          </w:tcPr>
          <w:p w14:paraId="6462EDCE" w14:textId="6D6A6B37" w:rsidR="008450E3" w:rsidRPr="00FD3255" w:rsidRDefault="008828C9" w:rsidP="008450E3">
            <w:pPr>
              <w:pStyle w:val="Default"/>
              <w:rPr>
                <w:rFonts w:eastAsia="Calibri"/>
                <w:color w:val="auto"/>
                <w:sz w:val="22"/>
                <w:szCs w:val="22"/>
                <w:lang w:eastAsia="en-US"/>
              </w:rPr>
            </w:pPr>
            <w:r w:rsidRPr="00FD3255">
              <w:rPr>
                <w:rFonts w:eastAsia="Calibri"/>
                <w:color w:val="auto"/>
                <w:sz w:val="22"/>
                <w:szCs w:val="22"/>
                <w:lang w:eastAsia="en-US"/>
              </w:rPr>
              <w:t>29/09/2023</w:t>
            </w:r>
          </w:p>
        </w:tc>
      </w:tr>
      <w:tr w:rsidR="00BF620D" w:rsidRPr="00FD3255" w14:paraId="289234B4" w14:textId="77777777" w:rsidTr="0051559F">
        <w:tc>
          <w:tcPr>
            <w:tcW w:w="3002" w:type="dxa"/>
            <w:shd w:val="clear" w:color="auto" w:fill="auto"/>
          </w:tcPr>
          <w:p w14:paraId="26F794C3" w14:textId="30A99DCC" w:rsidR="008450E3" w:rsidRPr="00FD3255" w:rsidRDefault="008828C9" w:rsidP="008450E3">
            <w:pPr>
              <w:pStyle w:val="Default"/>
              <w:rPr>
                <w:rFonts w:eastAsia="Calibri"/>
                <w:color w:val="auto"/>
                <w:sz w:val="22"/>
                <w:szCs w:val="22"/>
                <w:lang w:eastAsia="en-US"/>
              </w:rPr>
            </w:pPr>
            <w:r w:rsidRPr="00FD3255">
              <w:rPr>
                <w:rFonts w:eastAsia="Calibri"/>
                <w:color w:val="auto"/>
                <w:sz w:val="22"/>
                <w:szCs w:val="22"/>
                <w:lang w:eastAsia="en-US"/>
              </w:rPr>
              <w:t>Traffic Impact Assessment</w:t>
            </w:r>
          </w:p>
        </w:tc>
        <w:tc>
          <w:tcPr>
            <w:tcW w:w="1559" w:type="dxa"/>
            <w:shd w:val="clear" w:color="auto" w:fill="auto"/>
          </w:tcPr>
          <w:p w14:paraId="0312B377" w14:textId="06BEEFF5" w:rsidR="008450E3" w:rsidRPr="00FD3255" w:rsidRDefault="008828C9" w:rsidP="008450E3">
            <w:pPr>
              <w:pStyle w:val="Default"/>
              <w:jc w:val="both"/>
              <w:rPr>
                <w:rFonts w:eastAsia="Calibri"/>
                <w:color w:val="auto"/>
                <w:sz w:val="22"/>
                <w:szCs w:val="22"/>
                <w:lang w:eastAsia="en-US"/>
              </w:rPr>
            </w:pPr>
            <w:r w:rsidRPr="00FD3255">
              <w:rPr>
                <w:rFonts w:eastAsia="Calibri"/>
                <w:color w:val="auto"/>
                <w:sz w:val="22"/>
                <w:szCs w:val="22"/>
                <w:lang w:eastAsia="en-US"/>
              </w:rPr>
              <w:t>E230074 RP1 – V3</w:t>
            </w:r>
          </w:p>
        </w:tc>
        <w:tc>
          <w:tcPr>
            <w:tcW w:w="2268" w:type="dxa"/>
            <w:shd w:val="clear" w:color="auto" w:fill="auto"/>
          </w:tcPr>
          <w:p w14:paraId="7F7B9FAA" w14:textId="06510ECD" w:rsidR="008450E3" w:rsidRPr="00FD3255" w:rsidRDefault="008828C9" w:rsidP="008450E3">
            <w:pPr>
              <w:pStyle w:val="Default"/>
              <w:jc w:val="both"/>
              <w:rPr>
                <w:rFonts w:eastAsia="Calibri"/>
                <w:color w:val="auto"/>
                <w:sz w:val="22"/>
                <w:szCs w:val="22"/>
                <w:lang w:eastAsia="en-US"/>
              </w:rPr>
            </w:pPr>
            <w:r w:rsidRPr="00FD3255">
              <w:rPr>
                <w:rFonts w:eastAsia="Calibri"/>
                <w:color w:val="auto"/>
                <w:sz w:val="22"/>
                <w:szCs w:val="22"/>
                <w:lang w:eastAsia="en-US"/>
              </w:rPr>
              <w:t>EEM</w:t>
            </w:r>
          </w:p>
        </w:tc>
        <w:tc>
          <w:tcPr>
            <w:tcW w:w="1418" w:type="dxa"/>
            <w:shd w:val="clear" w:color="auto" w:fill="auto"/>
          </w:tcPr>
          <w:p w14:paraId="44A928E2" w14:textId="1FA7503A" w:rsidR="008450E3" w:rsidRPr="00FD3255" w:rsidRDefault="0016415D" w:rsidP="008450E3">
            <w:pPr>
              <w:pStyle w:val="Default"/>
              <w:rPr>
                <w:rFonts w:eastAsia="Calibri"/>
                <w:color w:val="auto"/>
                <w:sz w:val="22"/>
                <w:szCs w:val="22"/>
                <w:lang w:eastAsia="en-US"/>
              </w:rPr>
            </w:pPr>
            <w:r w:rsidRPr="00FD3255">
              <w:rPr>
                <w:rFonts w:eastAsia="Calibri"/>
                <w:color w:val="auto"/>
                <w:sz w:val="22"/>
                <w:szCs w:val="22"/>
                <w:lang w:eastAsia="en-US"/>
              </w:rPr>
              <w:t>13/10/2023</w:t>
            </w:r>
          </w:p>
        </w:tc>
      </w:tr>
      <w:tr w:rsidR="008450E3" w:rsidRPr="00FD3255" w14:paraId="0E9EAEF9" w14:textId="77777777" w:rsidTr="0051559F">
        <w:tc>
          <w:tcPr>
            <w:tcW w:w="3002" w:type="dxa"/>
            <w:shd w:val="clear" w:color="auto" w:fill="auto"/>
          </w:tcPr>
          <w:p w14:paraId="0BFCA5A0" w14:textId="573ECC9E" w:rsidR="008450E3" w:rsidRPr="00FD3255" w:rsidRDefault="00FF46F1" w:rsidP="008450E3">
            <w:pPr>
              <w:pStyle w:val="Default"/>
              <w:rPr>
                <w:rFonts w:eastAsia="Calibri"/>
                <w:color w:val="auto"/>
                <w:sz w:val="22"/>
                <w:szCs w:val="22"/>
                <w:lang w:eastAsia="en-US"/>
              </w:rPr>
            </w:pPr>
            <w:r w:rsidRPr="00FD3255">
              <w:rPr>
                <w:rFonts w:eastAsia="Calibri"/>
                <w:color w:val="auto"/>
                <w:sz w:val="22"/>
                <w:szCs w:val="22"/>
                <w:lang w:eastAsia="en-US"/>
              </w:rPr>
              <w:lastRenderedPageBreak/>
              <w:t>WASTE MANAGEMENT PLAN</w:t>
            </w:r>
          </w:p>
        </w:tc>
        <w:tc>
          <w:tcPr>
            <w:tcW w:w="1559" w:type="dxa"/>
            <w:shd w:val="clear" w:color="auto" w:fill="auto"/>
          </w:tcPr>
          <w:p w14:paraId="766AA27E" w14:textId="5C801723" w:rsidR="008450E3" w:rsidRPr="00FD3255" w:rsidRDefault="007C31C6" w:rsidP="008450E3">
            <w:pPr>
              <w:pStyle w:val="Default"/>
              <w:jc w:val="both"/>
              <w:rPr>
                <w:rFonts w:eastAsia="Calibri"/>
                <w:color w:val="auto"/>
                <w:sz w:val="22"/>
                <w:szCs w:val="22"/>
                <w:lang w:eastAsia="en-US"/>
              </w:rPr>
            </w:pPr>
            <w:r w:rsidRPr="00FD3255">
              <w:rPr>
                <w:rFonts w:eastAsia="Calibri"/>
                <w:color w:val="auto"/>
                <w:sz w:val="22"/>
                <w:szCs w:val="22"/>
                <w:lang w:eastAsia="en-US"/>
              </w:rPr>
              <w:t>Unreferenced</w:t>
            </w:r>
          </w:p>
        </w:tc>
        <w:tc>
          <w:tcPr>
            <w:tcW w:w="2268" w:type="dxa"/>
            <w:shd w:val="clear" w:color="auto" w:fill="auto"/>
          </w:tcPr>
          <w:p w14:paraId="73E8C4E4" w14:textId="4B75A694" w:rsidR="008450E3" w:rsidRPr="00FD3255" w:rsidRDefault="00EA3E3B" w:rsidP="008450E3">
            <w:pPr>
              <w:pStyle w:val="Default"/>
              <w:jc w:val="both"/>
              <w:rPr>
                <w:rFonts w:eastAsia="Calibri"/>
                <w:color w:val="auto"/>
                <w:sz w:val="22"/>
                <w:szCs w:val="22"/>
                <w:lang w:eastAsia="en-US"/>
              </w:rPr>
            </w:pPr>
            <w:r w:rsidRPr="00FD3255">
              <w:rPr>
                <w:rFonts w:eastAsia="Calibri"/>
                <w:color w:val="auto"/>
                <w:sz w:val="22"/>
                <w:szCs w:val="22"/>
                <w:lang w:eastAsia="en-US"/>
              </w:rPr>
              <w:t>DICKENS SOLUTIONS</w:t>
            </w:r>
          </w:p>
        </w:tc>
        <w:tc>
          <w:tcPr>
            <w:tcW w:w="1418" w:type="dxa"/>
            <w:shd w:val="clear" w:color="auto" w:fill="auto"/>
          </w:tcPr>
          <w:p w14:paraId="43D64841" w14:textId="4AB9EB1D" w:rsidR="008450E3" w:rsidRPr="00FD3255" w:rsidRDefault="00FF46F1" w:rsidP="008450E3">
            <w:pPr>
              <w:pStyle w:val="Default"/>
              <w:rPr>
                <w:rFonts w:eastAsia="Calibri"/>
                <w:color w:val="auto"/>
                <w:sz w:val="22"/>
                <w:szCs w:val="22"/>
                <w:lang w:eastAsia="en-US"/>
              </w:rPr>
            </w:pPr>
            <w:r w:rsidRPr="00FD3255">
              <w:rPr>
                <w:rFonts w:eastAsia="Calibri"/>
                <w:color w:val="auto"/>
                <w:sz w:val="22"/>
                <w:szCs w:val="22"/>
                <w:lang w:eastAsia="en-US"/>
              </w:rPr>
              <w:t>September 2023</w:t>
            </w:r>
          </w:p>
        </w:tc>
      </w:tr>
      <w:tr w:rsidR="00EA3E3B" w:rsidRPr="00FD3255" w14:paraId="746D9DFB" w14:textId="77777777" w:rsidTr="0051559F">
        <w:tc>
          <w:tcPr>
            <w:tcW w:w="3002" w:type="dxa"/>
            <w:shd w:val="clear" w:color="auto" w:fill="auto"/>
          </w:tcPr>
          <w:p w14:paraId="7E1F4A25" w14:textId="0FCB0110" w:rsidR="00EA3E3B" w:rsidRPr="00FD3255" w:rsidRDefault="007C31C6" w:rsidP="008450E3">
            <w:pPr>
              <w:pStyle w:val="Default"/>
              <w:rPr>
                <w:rFonts w:eastAsia="Calibri"/>
                <w:color w:val="auto"/>
                <w:sz w:val="22"/>
                <w:szCs w:val="22"/>
                <w:lang w:eastAsia="en-US"/>
              </w:rPr>
            </w:pPr>
            <w:r w:rsidRPr="00FD3255">
              <w:rPr>
                <w:rFonts w:eastAsia="Calibri"/>
                <w:color w:val="auto"/>
                <w:sz w:val="22"/>
                <w:szCs w:val="22"/>
                <w:lang w:eastAsia="en-US"/>
              </w:rPr>
              <w:t>Wastewater Management Report – Casuarina Estate</w:t>
            </w:r>
          </w:p>
        </w:tc>
        <w:tc>
          <w:tcPr>
            <w:tcW w:w="1559" w:type="dxa"/>
            <w:shd w:val="clear" w:color="auto" w:fill="auto"/>
          </w:tcPr>
          <w:p w14:paraId="116C5CCA" w14:textId="2222C0E1" w:rsidR="00EA3E3B" w:rsidRPr="00FD3255" w:rsidRDefault="002F760E" w:rsidP="008450E3">
            <w:pPr>
              <w:pStyle w:val="Default"/>
              <w:jc w:val="both"/>
              <w:rPr>
                <w:rFonts w:eastAsia="Calibri"/>
                <w:color w:val="auto"/>
                <w:sz w:val="22"/>
                <w:szCs w:val="22"/>
                <w:lang w:eastAsia="en-US"/>
              </w:rPr>
            </w:pPr>
            <w:r w:rsidRPr="00FD3255">
              <w:rPr>
                <w:rFonts w:eastAsia="Calibri"/>
                <w:color w:val="auto"/>
                <w:sz w:val="22"/>
                <w:szCs w:val="22"/>
                <w:lang w:eastAsia="en-US"/>
              </w:rPr>
              <w:t>R.0570.002.01</w:t>
            </w:r>
          </w:p>
        </w:tc>
        <w:tc>
          <w:tcPr>
            <w:tcW w:w="2268" w:type="dxa"/>
            <w:shd w:val="clear" w:color="auto" w:fill="auto"/>
          </w:tcPr>
          <w:p w14:paraId="053061DE" w14:textId="4F064C62" w:rsidR="00EA3E3B" w:rsidRPr="00FD3255" w:rsidRDefault="002F760E" w:rsidP="008450E3">
            <w:pPr>
              <w:pStyle w:val="Default"/>
              <w:jc w:val="both"/>
              <w:rPr>
                <w:rFonts w:eastAsia="Calibri"/>
                <w:color w:val="auto"/>
                <w:sz w:val="22"/>
                <w:szCs w:val="22"/>
                <w:lang w:eastAsia="en-US"/>
              </w:rPr>
            </w:pPr>
            <w:r w:rsidRPr="00FD3255">
              <w:rPr>
                <w:rFonts w:eastAsia="Calibri"/>
                <w:color w:val="auto"/>
                <w:sz w:val="22"/>
                <w:szCs w:val="22"/>
                <w:lang w:eastAsia="en-US"/>
              </w:rPr>
              <w:t>De Centralised Water Australia</w:t>
            </w:r>
          </w:p>
        </w:tc>
        <w:tc>
          <w:tcPr>
            <w:tcW w:w="1418" w:type="dxa"/>
            <w:shd w:val="clear" w:color="auto" w:fill="auto"/>
          </w:tcPr>
          <w:p w14:paraId="2C2722C5" w14:textId="4063AAAF" w:rsidR="00EA3E3B" w:rsidRPr="00FD3255" w:rsidRDefault="000B3E3A" w:rsidP="008450E3">
            <w:pPr>
              <w:pStyle w:val="Default"/>
              <w:rPr>
                <w:rFonts w:eastAsia="Calibri"/>
                <w:color w:val="auto"/>
                <w:sz w:val="22"/>
                <w:szCs w:val="22"/>
                <w:lang w:eastAsia="en-US"/>
              </w:rPr>
            </w:pPr>
            <w:r w:rsidRPr="00FD3255">
              <w:rPr>
                <w:rFonts w:eastAsia="Calibri"/>
                <w:color w:val="auto"/>
                <w:sz w:val="22"/>
                <w:szCs w:val="22"/>
                <w:lang w:eastAsia="en-US"/>
              </w:rPr>
              <w:t>16/10/2023</w:t>
            </w:r>
          </w:p>
        </w:tc>
      </w:tr>
    </w:tbl>
    <w:p w14:paraId="15B97A16" w14:textId="77777777" w:rsidR="0096255F" w:rsidRPr="00FD3255" w:rsidRDefault="0096255F" w:rsidP="0096255F">
      <w:pPr>
        <w:pStyle w:val="Default"/>
        <w:jc w:val="both"/>
        <w:rPr>
          <w:rFonts w:eastAsia="Calibri"/>
          <w:color w:val="auto"/>
          <w:sz w:val="22"/>
          <w:szCs w:val="22"/>
          <w:lang w:eastAsia="en-US"/>
        </w:rPr>
      </w:pPr>
    </w:p>
    <w:p w14:paraId="078D5871" w14:textId="77777777" w:rsidR="0096255F" w:rsidRPr="00FD3255" w:rsidRDefault="0096255F" w:rsidP="0096255F">
      <w:pPr>
        <w:ind w:left="567"/>
        <w:rPr>
          <w:rFonts w:ascii="Arial" w:eastAsia="Calibri" w:hAnsi="Arial" w:cs="Arial"/>
          <w:kern w:val="0"/>
          <w14:ligatures w14:val="none"/>
        </w:rPr>
      </w:pPr>
      <w:r w:rsidRPr="00FD3255">
        <w:rPr>
          <w:rFonts w:ascii="Arial" w:eastAsia="Calibri" w:hAnsi="Arial" w:cs="Arial"/>
          <w:kern w:val="0"/>
          <w14:ligatures w14:val="none"/>
        </w:rPr>
        <w:t>In the event of any inconsistency between the approved plans and documents, the approved Plans prevail.</w:t>
      </w:r>
    </w:p>
    <w:p w14:paraId="54868E3D" w14:textId="77777777" w:rsidR="0096255F" w:rsidRPr="00FD3255" w:rsidRDefault="0096255F" w:rsidP="0096255F">
      <w:pPr>
        <w:ind w:left="567"/>
        <w:rPr>
          <w:rFonts w:ascii="Arial" w:eastAsia="Calibri" w:hAnsi="Arial" w:cs="Arial"/>
          <w:kern w:val="0"/>
          <w14:ligatures w14:val="none"/>
        </w:rPr>
      </w:pPr>
    </w:p>
    <w:p w14:paraId="490B93ED" w14:textId="77777777" w:rsidR="0096255F" w:rsidRPr="00FD3255" w:rsidRDefault="0096255F" w:rsidP="0096255F">
      <w:pPr>
        <w:ind w:left="567"/>
        <w:rPr>
          <w:rFonts w:ascii="Arial" w:eastAsia="Calibri" w:hAnsi="Arial" w:cs="Arial"/>
          <w:kern w:val="0"/>
          <w14:ligatures w14:val="none"/>
        </w:rPr>
      </w:pPr>
      <w:r w:rsidRPr="00FD3255">
        <w:rPr>
          <w:rFonts w:ascii="Arial" w:eastAsia="Calibri" w:hAnsi="Arial" w:cs="Arial"/>
          <w:kern w:val="0"/>
          <w14:ligatures w14:val="none"/>
        </w:rPr>
        <w:t>In the event of any inconsistency with the approved plans and a condition of this consent, the condition prevails.</w:t>
      </w:r>
    </w:p>
    <w:p w14:paraId="39E956FC" w14:textId="1879343A" w:rsidR="0096255F" w:rsidRPr="00FD3255" w:rsidRDefault="00080E02" w:rsidP="0096255F">
      <w:pPr>
        <w:ind w:left="567"/>
        <w:rPr>
          <w:rFonts w:ascii="Arial" w:hAnsi="Arial" w:cs="Arial"/>
          <w:i/>
          <w:iCs/>
        </w:rPr>
      </w:pPr>
      <w:r w:rsidRPr="00080E02">
        <w:rPr>
          <w:rFonts w:ascii="Arial" w:hAnsi="Arial" w:cs="Arial"/>
        </w:rPr>
        <w:t xml:space="preserve">Reason: </w:t>
      </w:r>
      <w:r w:rsidR="0096255F" w:rsidRPr="00080E02">
        <w:rPr>
          <w:rFonts w:ascii="Arial" w:hAnsi="Arial" w:cs="Arial"/>
          <w:i/>
          <w:iCs/>
        </w:rPr>
        <w:t>To ensure</w:t>
      </w:r>
      <w:r w:rsidR="0096255F" w:rsidRPr="00FD3255">
        <w:rPr>
          <w:rFonts w:ascii="Arial" w:hAnsi="Arial" w:cs="Arial"/>
          <w:i/>
          <w:iCs/>
        </w:rPr>
        <w:t xml:space="preserve"> all parties are aware of the approved plans and supporting documentation that applies to the development.</w:t>
      </w:r>
    </w:p>
    <w:p w14:paraId="47BACF66" w14:textId="77777777" w:rsidR="0096255F" w:rsidRPr="00FD3255" w:rsidRDefault="0096255F" w:rsidP="0096255F">
      <w:pPr>
        <w:rPr>
          <w:rFonts w:ascii="Arial" w:hAnsi="Arial" w:cs="Arial"/>
          <w:i/>
          <w:iCs/>
        </w:rPr>
      </w:pPr>
    </w:p>
    <w:p w14:paraId="5BFADAC2" w14:textId="77777777" w:rsidR="00A36DDF" w:rsidRPr="00FD3255" w:rsidRDefault="00A36DDF" w:rsidP="00A36DDF">
      <w:pPr>
        <w:numPr>
          <w:ilvl w:val="0"/>
          <w:numId w:val="1"/>
        </w:numPr>
        <w:spacing w:after="0" w:line="240" w:lineRule="auto"/>
        <w:contextualSpacing/>
        <w:jc w:val="both"/>
        <w:rPr>
          <w:rFonts w:ascii="Arial" w:hAnsi="Arial" w:cs="Arial"/>
          <w:b/>
          <w:bCs/>
        </w:rPr>
      </w:pPr>
      <w:r w:rsidRPr="00FD3255">
        <w:rPr>
          <w:rFonts w:ascii="Arial" w:hAnsi="Arial" w:cs="Arial"/>
          <w:b/>
          <w:bCs/>
        </w:rPr>
        <w:t xml:space="preserve">General Terms of </w:t>
      </w:r>
      <w:r w:rsidRPr="00FD3255">
        <w:rPr>
          <w:rFonts w:ascii="Arial" w:eastAsia="Cambria" w:hAnsi="Arial" w:cs="Arial"/>
          <w:b/>
          <w:bCs/>
          <w:lang w:val="en-US"/>
        </w:rPr>
        <w:t>Approval</w:t>
      </w:r>
      <w:r w:rsidRPr="00FD3255">
        <w:rPr>
          <w:rFonts w:ascii="Arial" w:hAnsi="Arial" w:cs="Arial"/>
          <w:b/>
          <w:bCs/>
        </w:rPr>
        <w:t xml:space="preserve"> </w:t>
      </w:r>
    </w:p>
    <w:p w14:paraId="427F63E4" w14:textId="77777777" w:rsidR="00A36DDF" w:rsidRPr="00FD3255" w:rsidRDefault="00A36DDF" w:rsidP="00A36DDF">
      <w:pPr>
        <w:spacing w:after="0" w:line="240" w:lineRule="auto"/>
        <w:ind w:left="360"/>
        <w:contextualSpacing/>
        <w:jc w:val="both"/>
        <w:rPr>
          <w:rFonts w:ascii="Arial" w:hAnsi="Arial" w:cs="Arial"/>
          <w:i/>
          <w:iCs/>
        </w:rPr>
      </w:pPr>
    </w:p>
    <w:p w14:paraId="3CC832FF" w14:textId="1B07DBEE" w:rsidR="00A36DDF" w:rsidRPr="00FD3255" w:rsidRDefault="00A36DDF" w:rsidP="00A36DDF">
      <w:pPr>
        <w:spacing w:after="0" w:line="240" w:lineRule="auto"/>
        <w:ind w:left="720"/>
        <w:contextualSpacing/>
        <w:jc w:val="both"/>
        <w:rPr>
          <w:rFonts w:ascii="Arial" w:hAnsi="Arial" w:cs="Arial"/>
        </w:rPr>
      </w:pPr>
      <w:r w:rsidRPr="00FD3255">
        <w:rPr>
          <w:rFonts w:ascii="Arial" w:hAnsi="Arial" w:cs="Arial"/>
        </w:rPr>
        <w:t xml:space="preserve">The following approval bodies have given general terms of approval in relation to the development: </w:t>
      </w:r>
    </w:p>
    <w:p w14:paraId="675941BE" w14:textId="77777777" w:rsidR="00A36DDF" w:rsidRPr="00FD3255" w:rsidRDefault="00A36DDF" w:rsidP="00A36DDF">
      <w:pPr>
        <w:rPr>
          <w:rFonts w:ascii="Arial" w:hAnsi="Arial" w:cs="Arial"/>
        </w:rPr>
      </w:pPr>
    </w:p>
    <w:p w14:paraId="65E5BD17" w14:textId="63202E69" w:rsidR="00A36DDF" w:rsidRPr="00FD3255" w:rsidRDefault="00A36DDF" w:rsidP="00A36DDF">
      <w:pPr>
        <w:pStyle w:val="ListParagraph"/>
        <w:numPr>
          <w:ilvl w:val="0"/>
          <w:numId w:val="26"/>
        </w:numPr>
        <w:ind w:left="1560"/>
        <w:rPr>
          <w:rFonts w:ascii="Arial" w:hAnsi="Arial" w:cs="Arial"/>
        </w:rPr>
      </w:pPr>
      <w:r w:rsidRPr="00FD3255">
        <w:rPr>
          <w:rFonts w:ascii="Arial" w:hAnsi="Arial" w:cs="Arial"/>
        </w:rPr>
        <w:t>[</w:t>
      </w:r>
      <w:r w:rsidR="00E04ED4" w:rsidRPr="00FD3255">
        <w:rPr>
          <w:rFonts w:ascii="Arial" w:hAnsi="Arial" w:cs="Arial"/>
        </w:rPr>
        <w:t>Rural Fire Service</w:t>
      </w:r>
      <w:r w:rsidR="00222418" w:rsidRPr="00FD3255">
        <w:rPr>
          <w:rFonts w:ascii="Arial" w:hAnsi="Arial" w:cs="Arial"/>
        </w:rPr>
        <w:t xml:space="preserve"> reference number DA20231221005814-Original-1, dated 2/2/24</w:t>
      </w:r>
    </w:p>
    <w:p w14:paraId="503ABC5B" w14:textId="138B9B4C" w:rsidR="00A36DDF" w:rsidRPr="00FD3255" w:rsidRDefault="00A36DDF" w:rsidP="00C9037D">
      <w:pPr>
        <w:ind w:left="720"/>
        <w:rPr>
          <w:rFonts w:ascii="Arial" w:hAnsi="Arial" w:cs="Arial"/>
        </w:rPr>
      </w:pPr>
      <w:r w:rsidRPr="00FD3255">
        <w:rPr>
          <w:rFonts w:ascii="Arial" w:hAnsi="Arial" w:cs="Arial"/>
        </w:rPr>
        <w:t>A copy of the General Terms of Approval is attached to this notice of determination. The development shall be undertaken in accordance with conditions specified by the approval body.</w:t>
      </w:r>
      <w:r w:rsidRPr="00FD3255">
        <w:rPr>
          <w:rFonts w:ascii="Arial" w:hAnsi="Arial" w:cs="Arial"/>
        </w:rPr>
        <w:tab/>
      </w:r>
    </w:p>
    <w:p w14:paraId="64B34B54" w14:textId="3A582481" w:rsidR="0096255F" w:rsidRPr="00FD3255" w:rsidRDefault="00A36DDF" w:rsidP="00C9037D">
      <w:pPr>
        <w:spacing w:after="0" w:line="240" w:lineRule="auto"/>
        <w:ind w:firstLine="720"/>
        <w:jc w:val="both"/>
        <w:rPr>
          <w:rFonts w:ascii="Arial" w:eastAsia="Cambria" w:hAnsi="Arial" w:cs="Arial"/>
          <w:i/>
          <w:iCs/>
          <w:lang w:val="en-US"/>
        </w:rPr>
      </w:pPr>
      <w:r w:rsidRPr="00FD3255">
        <w:rPr>
          <w:rFonts w:ascii="Arial" w:eastAsia="Cambria" w:hAnsi="Arial" w:cs="Arial"/>
          <w:i/>
          <w:iCs/>
          <w:lang w:val="en-US"/>
        </w:rPr>
        <w:t>Reason: To provide the relevant General Terms of Approval</w:t>
      </w:r>
    </w:p>
    <w:p w14:paraId="4D5DB619" w14:textId="77777777" w:rsidR="0096255F" w:rsidRPr="00FD3255" w:rsidRDefault="0096255F" w:rsidP="0096255F">
      <w:pPr>
        <w:rPr>
          <w:rFonts w:ascii="Arial" w:hAnsi="Arial" w:cs="Arial"/>
          <w:i/>
          <w:iCs/>
        </w:rPr>
      </w:pPr>
    </w:p>
    <w:p w14:paraId="7095E9A0" w14:textId="77777777" w:rsidR="009F0BBB" w:rsidRPr="00FD3255" w:rsidRDefault="009F0BBB" w:rsidP="009F0BBB">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Construction Certificate, Principal Certifier &amp; Notice of Commencement</w:t>
      </w:r>
      <w:r w:rsidRPr="00FD3255">
        <w:rPr>
          <w:rFonts w:ascii="Arial" w:eastAsia="Cambria" w:hAnsi="Arial" w:cs="Arial"/>
          <w:b/>
          <w:bCs/>
          <w:lang w:val="en-US"/>
        </w:rPr>
        <w:tab/>
      </w:r>
    </w:p>
    <w:p w14:paraId="06E5020F" w14:textId="77777777" w:rsidR="00842938" w:rsidRPr="00FD3255" w:rsidRDefault="00842938" w:rsidP="009F0BBB">
      <w:pPr>
        <w:spacing w:after="0" w:line="240" w:lineRule="auto"/>
        <w:ind w:left="720"/>
        <w:contextualSpacing/>
        <w:jc w:val="both"/>
        <w:rPr>
          <w:rFonts w:ascii="Arial" w:eastAsia="Cambria" w:hAnsi="Arial" w:cs="Arial"/>
          <w:lang w:val="en-US"/>
        </w:rPr>
      </w:pPr>
    </w:p>
    <w:p w14:paraId="2B284E37" w14:textId="12D66069" w:rsidR="009F0BBB" w:rsidRPr="00FD3255" w:rsidRDefault="009F0BBB" w:rsidP="009F0BBB">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In accordance with the provisions of Section 6.6 of the Environmental Planning and Assessment Act 1979 construction works approved by this consent must not commence until:</w:t>
      </w:r>
    </w:p>
    <w:p w14:paraId="444D4BA7" w14:textId="4B6C1F6A" w:rsidR="009F0BBB" w:rsidRPr="00FD3255" w:rsidRDefault="009F0BBB" w:rsidP="009F0BBB">
      <w:pPr>
        <w:pStyle w:val="ListParagraph"/>
        <w:numPr>
          <w:ilvl w:val="1"/>
          <w:numId w:val="12"/>
        </w:numPr>
        <w:spacing w:after="0" w:line="240" w:lineRule="auto"/>
        <w:jc w:val="both"/>
        <w:rPr>
          <w:rFonts w:ascii="Arial" w:eastAsia="Cambria" w:hAnsi="Arial" w:cs="Arial"/>
          <w:lang w:val="en-US"/>
        </w:rPr>
      </w:pPr>
      <w:r w:rsidRPr="00FD3255">
        <w:rPr>
          <w:rFonts w:ascii="Arial" w:eastAsia="Cambria" w:hAnsi="Arial" w:cs="Arial"/>
          <w:lang w:val="en-US"/>
        </w:rPr>
        <w:t>A Construction Certificate has been issued by the consent authority, Council or an registered certifier; and</w:t>
      </w:r>
    </w:p>
    <w:p w14:paraId="645C1DEE" w14:textId="4876D91E" w:rsidR="009F0BBB" w:rsidRPr="00FD3255" w:rsidRDefault="009F0BBB" w:rsidP="009F0BBB">
      <w:pPr>
        <w:pStyle w:val="ListParagraph"/>
        <w:numPr>
          <w:ilvl w:val="1"/>
          <w:numId w:val="12"/>
        </w:numPr>
        <w:spacing w:after="0" w:line="240" w:lineRule="auto"/>
        <w:jc w:val="both"/>
        <w:rPr>
          <w:rFonts w:ascii="Arial" w:eastAsia="Cambria" w:hAnsi="Arial" w:cs="Arial"/>
          <w:lang w:val="en-US"/>
        </w:rPr>
      </w:pPr>
      <w:r w:rsidRPr="00FD3255">
        <w:rPr>
          <w:rFonts w:ascii="Arial" w:eastAsia="Cambria" w:hAnsi="Arial" w:cs="Arial"/>
          <w:lang w:val="en-US"/>
        </w:rPr>
        <w:t>A Principal Certifier has been appointed by the person having benefit of the development consent in accordance with Section 6.5 of the EP&amp;A Act 1979; and;</w:t>
      </w:r>
    </w:p>
    <w:p w14:paraId="7AB28CBC" w14:textId="77777777" w:rsidR="009F0BBB" w:rsidRPr="00FD3255" w:rsidRDefault="009F0BBB" w:rsidP="009F0BBB">
      <w:pPr>
        <w:pStyle w:val="ListParagraph"/>
        <w:numPr>
          <w:ilvl w:val="1"/>
          <w:numId w:val="12"/>
        </w:numPr>
        <w:spacing w:after="0" w:line="240" w:lineRule="auto"/>
        <w:jc w:val="both"/>
        <w:rPr>
          <w:rFonts w:ascii="Arial" w:eastAsia="Cambria" w:hAnsi="Arial" w:cs="Arial"/>
          <w:lang w:val="en-US"/>
        </w:rPr>
      </w:pPr>
      <w:r w:rsidRPr="00FD3255">
        <w:rPr>
          <w:rFonts w:ascii="Arial" w:eastAsia="Cambria" w:hAnsi="Arial" w:cs="Arial"/>
          <w:lang w:val="en-US"/>
        </w:rPr>
        <w:t>If Council is not the Principal Certifier, notify Council no later than two (2) days before building work commences as to who is the appointed Principal Certifier; and;</w:t>
      </w:r>
    </w:p>
    <w:p w14:paraId="31654575" w14:textId="5C71F4F1" w:rsidR="009F0BBB" w:rsidRPr="00FD3255" w:rsidRDefault="009F0BBB" w:rsidP="009F0BBB">
      <w:pPr>
        <w:pStyle w:val="ListParagraph"/>
        <w:numPr>
          <w:ilvl w:val="1"/>
          <w:numId w:val="12"/>
        </w:numPr>
        <w:spacing w:after="0" w:line="240" w:lineRule="auto"/>
        <w:jc w:val="both"/>
        <w:rPr>
          <w:rFonts w:ascii="Arial" w:eastAsia="Cambria" w:hAnsi="Arial" w:cs="Arial"/>
          <w:lang w:val="en-US"/>
        </w:rPr>
      </w:pPr>
      <w:r w:rsidRPr="00FD3255">
        <w:rPr>
          <w:rFonts w:ascii="Arial" w:eastAsia="Cambria" w:hAnsi="Arial" w:cs="Arial"/>
          <w:lang w:val="en-US"/>
        </w:rPr>
        <w:t>d) At least two (2) days before commencement of building work, the person having benefit of the development consent is to notify Council as to the intention to commence building work.</w:t>
      </w:r>
    </w:p>
    <w:p w14:paraId="7D99FA5B" w14:textId="77777777" w:rsidR="009F0BBB" w:rsidRPr="00FD3255" w:rsidRDefault="009F0BBB" w:rsidP="009F0BBB">
      <w:pPr>
        <w:pStyle w:val="ListParagraph"/>
        <w:spacing w:after="0" w:line="240" w:lineRule="auto"/>
        <w:ind w:left="2160"/>
        <w:jc w:val="both"/>
        <w:rPr>
          <w:rFonts w:ascii="Arial" w:eastAsia="Cambria" w:hAnsi="Arial" w:cs="Arial"/>
          <w:lang w:val="en-US"/>
        </w:rPr>
      </w:pPr>
    </w:p>
    <w:p w14:paraId="0B23F7D2" w14:textId="066935D2" w:rsidR="00960E41" w:rsidRPr="00FD3255" w:rsidRDefault="009F0BBB" w:rsidP="009F0BBB">
      <w:pPr>
        <w:spacing w:after="0" w:line="240" w:lineRule="auto"/>
        <w:ind w:left="851"/>
        <w:jc w:val="both"/>
        <w:rPr>
          <w:rFonts w:ascii="Arial" w:eastAsia="Cambria" w:hAnsi="Arial" w:cs="Arial"/>
          <w:i/>
          <w:iCs/>
          <w:lang w:val="en-US"/>
        </w:rPr>
      </w:pPr>
      <w:r w:rsidRPr="00FD3255">
        <w:rPr>
          <w:rFonts w:ascii="Arial" w:eastAsia="Cambria" w:hAnsi="Arial" w:cs="Arial"/>
          <w:i/>
          <w:iCs/>
          <w:lang w:val="en-US"/>
        </w:rPr>
        <w:t>Reason: To ensure a Construction Certificate is approved before building work commences</w:t>
      </w:r>
    </w:p>
    <w:p w14:paraId="13F2DBF8"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31D00E25" w14:textId="77777777" w:rsidR="00842938" w:rsidRPr="00FD3255" w:rsidRDefault="00842938" w:rsidP="00842938">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Energy Efficiency - Class 3, 5,6, 7, 8 and 9 Buildings</w:t>
      </w:r>
      <w:r w:rsidRPr="00FD3255">
        <w:rPr>
          <w:rFonts w:ascii="Arial" w:eastAsia="Cambria" w:hAnsi="Arial" w:cs="Arial"/>
          <w:b/>
          <w:bCs/>
          <w:lang w:val="en-US"/>
        </w:rPr>
        <w:tab/>
      </w:r>
    </w:p>
    <w:p w14:paraId="5292608E" w14:textId="77777777" w:rsidR="00842938" w:rsidRPr="00FD3255" w:rsidRDefault="00842938" w:rsidP="00960E41">
      <w:pPr>
        <w:spacing w:after="0" w:line="240" w:lineRule="auto"/>
        <w:ind w:left="720"/>
        <w:contextualSpacing/>
        <w:jc w:val="both"/>
        <w:rPr>
          <w:rFonts w:ascii="Arial" w:eastAsia="Cambria" w:hAnsi="Arial" w:cs="Arial"/>
        </w:rPr>
      </w:pPr>
    </w:p>
    <w:p w14:paraId="0D6A41F2" w14:textId="77777777" w:rsidR="00842938" w:rsidRPr="00FD3255" w:rsidRDefault="00842938" w:rsidP="00960E41">
      <w:pPr>
        <w:spacing w:after="0" w:line="240" w:lineRule="auto"/>
        <w:ind w:left="720"/>
        <w:contextualSpacing/>
        <w:jc w:val="both"/>
        <w:rPr>
          <w:rFonts w:ascii="Arial" w:eastAsia="Cambria" w:hAnsi="Arial" w:cs="Arial"/>
        </w:rPr>
      </w:pPr>
      <w:r w:rsidRPr="00FD3255">
        <w:rPr>
          <w:rFonts w:ascii="Arial" w:eastAsia="Cambria" w:hAnsi="Arial" w:cs="Arial"/>
        </w:rPr>
        <w:lastRenderedPageBreak/>
        <w:t>The proposed building(s) must be constructed in accordance with the current requirements for efficient energy use. The Principal Certifier is to be satisfied that the proposed building(s) will comply with Section J and NSW Subsection J(B) of the Building Code of Australia.</w:t>
      </w:r>
      <w:r w:rsidRPr="00FD3255">
        <w:rPr>
          <w:rFonts w:ascii="Arial" w:eastAsia="Cambria" w:hAnsi="Arial" w:cs="Arial"/>
        </w:rPr>
        <w:tab/>
      </w:r>
    </w:p>
    <w:p w14:paraId="3A4A0E61" w14:textId="77777777" w:rsidR="00842938" w:rsidRPr="00FD3255" w:rsidRDefault="00842938" w:rsidP="00960E41">
      <w:pPr>
        <w:spacing w:after="0" w:line="240" w:lineRule="auto"/>
        <w:ind w:left="720"/>
        <w:contextualSpacing/>
        <w:jc w:val="both"/>
        <w:rPr>
          <w:rFonts w:ascii="Arial" w:eastAsia="Cambria" w:hAnsi="Arial" w:cs="Arial"/>
        </w:rPr>
      </w:pPr>
    </w:p>
    <w:p w14:paraId="4E010B33" w14:textId="588886D0" w:rsidR="00960E41" w:rsidRPr="00FD3255" w:rsidRDefault="00842938" w:rsidP="00960E41">
      <w:pPr>
        <w:spacing w:after="0" w:line="240" w:lineRule="auto"/>
        <w:ind w:left="720"/>
        <w:contextualSpacing/>
        <w:jc w:val="both"/>
        <w:rPr>
          <w:rFonts w:ascii="Arial" w:eastAsia="Cambria" w:hAnsi="Arial" w:cs="Arial"/>
          <w:i/>
          <w:iCs/>
        </w:rPr>
      </w:pPr>
      <w:r w:rsidRPr="00FD3255">
        <w:rPr>
          <w:rFonts w:ascii="Arial" w:eastAsia="Cambria" w:hAnsi="Arial" w:cs="Arial"/>
          <w:i/>
          <w:iCs/>
        </w:rPr>
        <w:t>Reason: To ensure the buildings satisfy the relevant energy efficiency requirement.</w:t>
      </w:r>
    </w:p>
    <w:p w14:paraId="7269AEDC" w14:textId="77777777" w:rsidR="004A1C2E" w:rsidRPr="00FD3255" w:rsidRDefault="004A1C2E" w:rsidP="00960E41">
      <w:pPr>
        <w:spacing w:after="0" w:line="240" w:lineRule="auto"/>
        <w:ind w:left="720"/>
        <w:contextualSpacing/>
        <w:jc w:val="both"/>
        <w:rPr>
          <w:rFonts w:ascii="Arial" w:eastAsia="Cambria" w:hAnsi="Arial" w:cs="Arial"/>
          <w:i/>
          <w:iCs/>
        </w:rPr>
      </w:pPr>
    </w:p>
    <w:p w14:paraId="77CE0CEC" w14:textId="77777777" w:rsidR="004A1C2E" w:rsidRPr="00FD3255" w:rsidRDefault="004A1C2E" w:rsidP="00960E41">
      <w:pPr>
        <w:spacing w:after="0" w:line="240" w:lineRule="auto"/>
        <w:ind w:left="720"/>
        <w:contextualSpacing/>
        <w:jc w:val="both"/>
        <w:rPr>
          <w:rFonts w:ascii="Arial" w:eastAsia="Cambria" w:hAnsi="Arial" w:cs="Arial"/>
          <w:i/>
          <w:iCs/>
        </w:rPr>
      </w:pPr>
    </w:p>
    <w:p w14:paraId="58E882BC" w14:textId="77777777" w:rsidR="004A1C2E" w:rsidRPr="00FD3255" w:rsidRDefault="004A1C2E" w:rsidP="004A1C2E">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 xml:space="preserve">Swimming Pools and Spas </w:t>
      </w:r>
    </w:p>
    <w:p w14:paraId="0875F814" w14:textId="21C33582" w:rsidR="004A1C2E" w:rsidRPr="00FD3255" w:rsidRDefault="004A1C2E" w:rsidP="004A1C2E">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ab/>
      </w:r>
    </w:p>
    <w:p w14:paraId="5E84F76D" w14:textId="79E605B5" w:rsidR="004A1C2E" w:rsidRPr="00FD3255" w:rsidRDefault="004A1C2E" w:rsidP="004A1C2E">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approved swimming pool/spa must comply with the Swimming Pools Act 1992, Swimming Pools Regulation 2018, Australian Standard 1926 Parts 1,2 and 3 and Part H7D2 of the National Construction Code.</w:t>
      </w:r>
    </w:p>
    <w:p w14:paraId="2E150B42" w14:textId="77777777" w:rsidR="004A1C2E" w:rsidRPr="00FD3255" w:rsidRDefault="004A1C2E" w:rsidP="004A1C2E">
      <w:pPr>
        <w:spacing w:after="0" w:line="240" w:lineRule="auto"/>
        <w:ind w:left="720"/>
        <w:contextualSpacing/>
        <w:jc w:val="both"/>
        <w:rPr>
          <w:rFonts w:ascii="Arial" w:eastAsia="Cambria" w:hAnsi="Arial" w:cs="Arial"/>
          <w:lang w:val="en-US"/>
        </w:rPr>
      </w:pPr>
    </w:p>
    <w:p w14:paraId="0945A998" w14:textId="77777777" w:rsidR="004A1C2E" w:rsidRPr="00FD3255" w:rsidRDefault="004A1C2E" w:rsidP="004A1C2E">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Attention is drawn to the requirements of AS 1926.3 and Part 3.10.1 of the BCA 2019 that contains the requirements for swimming pool recirculation systems."</w:t>
      </w:r>
      <w:r w:rsidRPr="00FD3255">
        <w:rPr>
          <w:rFonts w:ascii="Arial" w:eastAsia="Cambria" w:hAnsi="Arial" w:cs="Arial"/>
          <w:lang w:val="en-US"/>
        </w:rPr>
        <w:tab/>
      </w:r>
    </w:p>
    <w:p w14:paraId="09F9262E"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7BE774A8" w14:textId="648A1E8F" w:rsidR="004A1C2E" w:rsidRPr="00FD3255" w:rsidRDefault="004A1C2E" w:rsidP="004A1C2E">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the approved swimming pool/spa complies with the relevant safety regulations.</w:t>
      </w:r>
    </w:p>
    <w:p w14:paraId="785DA3B6" w14:textId="363A76AC" w:rsidR="004A1C2E" w:rsidRPr="00FD3255" w:rsidRDefault="004A1C2E" w:rsidP="004A1C2E">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 xml:space="preserve"> </w:t>
      </w:r>
    </w:p>
    <w:p w14:paraId="03F5356F" w14:textId="77777777" w:rsidR="004A1C2E" w:rsidRPr="00FD3255" w:rsidRDefault="004A1C2E" w:rsidP="004A1C2E">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Pool Fence Installation</w:t>
      </w:r>
      <w:r w:rsidRPr="00FD3255">
        <w:rPr>
          <w:rFonts w:ascii="Arial" w:eastAsia="Cambria" w:hAnsi="Arial" w:cs="Arial"/>
          <w:b/>
          <w:bCs/>
          <w:lang w:val="en-US"/>
        </w:rPr>
        <w:tab/>
      </w:r>
    </w:p>
    <w:p w14:paraId="7F217C3E" w14:textId="77777777" w:rsidR="004A1C2E" w:rsidRPr="00FD3255" w:rsidRDefault="004A1C2E" w:rsidP="004A1C2E">
      <w:pPr>
        <w:spacing w:after="0" w:line="240" w:lineRule="auto"/>
        <w:ind w:left="720"/>
        <w:contextualSpacing/>
        <w:jc w:val="both"/>
        <w:rPr>
          <w:rFonts w:ascii="Arial" w:eastAsia="Cambria" w:hAnsi="Arial" w:cs="Arial"/>
          <w:lang w:val="en-US"/>
        </w:rPr>
      </w:pPr>
    </w:p>
    <w:p w14:paraId="017E327C" w14:textId="77777777" w:rsidR="004A1C2E" w:rsidRPr="00FD3255" w:rsidRDefault="004A1C2E" w:rsidP="004A1C2E">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swimming pool and safety fences and gates shall be installed in accordance with the approved plans and specifications, the Swimming Pools Act, 1992, AS 1926.1 - 2012 and AS1926.2 – 2007</w:t>
      </w:r>
      <w:r w:rsidRPr="00FD3255">
        <w:rPr>
          <w:rFonts w:ascii="Arial" w:eastAsia="Cambria" w:hAnsi="Arial" w:cs="Arial"/>
          <w:lang w:val="en-US"/>
        </w:rPr>
        <w:tab/>
      </w:r>
    </w:p>
    <w:p w14:paraId="3C505155"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3B5E7AEC" w14:textId="462C8124" w:rsidR="004A1C2E" w:rsidRPr="00FD3255" w:rsidRDefault="004A1C2E" w:rsidP="004A1C2E">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the pool fence is erected as per the regulation for safety purposes</w:t>
      </w:r>
    </w:p>
    <w:p w14:paraId="4FB4E813"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4EE5366A" w14:textId="77777777" w:rsidR="004A1C2E" w:rsidRPr="00FD3255" w:rsidRDefault="004A1C2E" w:rsidP="004A1C2E">
      <w:pPr>
        <w:numPr>
          <w:ilvl w:val="0"/>
          <w:numId w:val="1"/>
        </w:numPr>
        <w:spacing w:after="0" w:line="240" w:lineRule="auto"/>
        <w:contextualSpacing/>
        <w:jc w:val="both"/>
        <w:rPr>
          <w:rFonts w:ascii="Arial" w:eastAsia="Cambria" w:hAnsi="Arial" w:cs="Arial"/>
          <w:i/>
          <w:iCs/>
          <w:lang w:val="en-US"/>
        </w:rPr>
      </w:pPr>
      <w:r w:rsidRPr="00FD3255">
        <w:rPr>
          <w:rFonts w:ascii="Arial" w:eastAsia="Cambria" w:hAnsi="Arial" w:cs="Arial"/>
          <w:b/>
          <w:bCs/>
          <w:lang w:val="en-US"/>
        </w:rPr>
        <w:t>Noise from Pool Plant</w:t>
      </w:r>
      <w:r w:rsidRPr="00FD3255">
        <w:rPr>
          <w:rFonts w:ascii="Arial" w:eastAsia="Cambria" w:hAnsi="Arial" w:cs="Arial"/>
          <w:i/>
          <w:iCs/>
          <w:lang w:val="en-US"/>
        </w:rPr>
        <w:tab/>
      </w:r>
    </w:p>
    <w:p w14:paraId="67538418" w14:textId="77777777" w:rsidR="004A1C2E" w:rsidRPr="00FD3255" w:rsidRDefault="004A1C2E" w:rsidP="004A1C2E">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Pool plant (i.e. filter) is to be sited so as not to cause a nuisance to adjoining neighbours. Provisions of the Protection of the Environment Operations Act 1997, include restrictions relating to noise levels.</w:t>
      </w:r>
      <w:r w:rsidRPr="00FD3255">
        <w:rPr>
          <w:rFonts w:ascii="Arial" w:eastAsia="Cambria" w:hAnsi="Arial" w:cs="Arial"/>
          <w:lang w:val="en-US"/>
        </w:rPr>
        <w:tab/>
      </w:r>
    </w:p>
    <w:p w14:paraId="26A3C6E6"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329E88AD" w14:textId="2E63B097" w:rsidR="004A1C2E" w:rsidRPr="00FD3255" w:rsidRDefault="004A1C2E" w:rsidP="004A1C2E">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the pool plant does not negatively affect the amenity of the surrounding area</w:t>
      </w:r>
    </w:p>
    <w:p w14:paraId="2D19DC13"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111C97AD" w14:textId="77777777" w:rsidR="004A1C2E" w:rsidRPr="00FD3255" w:rsidRDefault="004A1C2E" w:rsidP="004A1C2E">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Child Resistant Barrier</w:t>
      </w:r>
      <w:r w:rsidRPr="00FD3255">
        <w:rPr>
          <w:rFonts w:ascii="Arial" w:eastAsia="Cambria" w:hAnsi="Arial" w:cs="Arial"/>
          <w:b/>
          <w:bCs/>
          <w:lang w:val="en-US"/>
        </w:rPr>
        <w:tab/>
      </w:r>
    </w:p>
    <w:p w14:paraId="669B5EA9" w14:textId="77777777" w:rsidR="004A1C2E" w:rsidRPr="00FD3255" w:rsidRDefault="004A1C2E" w:rsidP="004A1C2E">
      <w:pPr>
        <w:spacing w:after="0" w:line="240" w:lineRule="auto"/>
        <w:ind w:left="720"/>
        <w:contextualSpacing/>
        <w:jc w:val="both"/>
        <w:rPr>
          <w:rFonts w:ascii="Arial" w:eastAsia="Cambria" w:hAnsi="Arial" w:cs="Arial"/>
          <w:lang w:val="en-US"/>
        </w:rPr>
      </w:pPr>
    </w:p>
    <w:p w14:paraId="0BCAF687" w14:textId="77777777" w:rsidR="004A1C2E" w:rsidRPr="00FD3255" w:rsidRDefault="004A1C2E" w:rsidP="004A1C2E">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swimming pool shall at all times be surrounded by a child resistant barrier that separates the swimming pool from any building situated on the premises and from any place (whether public or private) adjoining the premises. It is to be designed, constructed, installed and maintained in accordance with the standards prescribed by the Swimming Pools Act, 1992, the Swimming Pools Regulation 2018 and AS 1926.1 –- 2012 and AS1926.2 – 2007.</w:t>
      </w:r>
      <w:r w:rsidRPr="00FD3255">
        <w:rPr>
          <w:rFonts w:ascii="Arial" w:eastAsia="Cambria" w:hAnsi="Arial" w:cs="Arial"/>
          <w:lang w:val="en-US"/>
        </w:rPr>
        <w:tab/>
      </w:r>
    </w:p>
    <w:p w14:paraId="0004FDBB"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06EE1FA1" w14:textId="6F1A994A" w:rsidR="004A1C2E" w:rsidRPr="00FD3255" w:rsidRDefault="004A1C2E" w:rsidP="004A1C2E">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 xml:space="preserve">Reason: To ensure the approved pool is surrounded by a child resistant barrier for safety reasons. </w:t>
      </w:r>
    </w:p>
    <w:p w14:paraId="0BC9BD0D"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512FC6BE" w14:textId="77777777" w:rsidR="004A1C2E" w:rsidRPr="00FD3255" w:rsidRDefault="004A1C2E" w:rsidP="006D361D">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Restricted Access</w:t>
      </w:r>
      <w:r w:rsidRPr="00FD3255">
        <w:rPr>
          <w:rFonts w:ascii="Arial" w:eastAsia="Cambria" w:hAnsi="Arial" w:cs="Arial"/>
          <w:b/>
          <w:bCs/>
          <w:lang w:val="en-US"/>
        </w:rPr>
        <w:tab/>
      </w:r>
    </w:p>
    <w:p w14:paraId="58BF9373" w14:textId="77777777" w:rsidR="004A1C2E" w:rsidRPr="00FD3255" w:rsidRDefault="004A1C2E" w:rsidP="004A1C2E">
      <w:pPr>
        <w:spacing w:after="0" w:line="240" w:lineRule="auto"/>
        <w:ind w:left="720"/>
        <w:contextualSpacing/>
        <w:jc w:val="both"/>
        <w:rPr>
          <w:rFonts w:ascii="Arial" w:eastAsia="Cambria" w:hAnsi="Arial" w:cs="Arial"/>
          <w:lang w:val="en-US"/>
        </w:rPr>
      </w:pPr>
    </w:p>
    <w:p w14:paraId="367DB271" w14:textId="77777777" w:rsidR="004A1C2E" w:rsidRPr="00FD3255" w:rsidRDefault="004A1C2E" w:rsidP="004A1C2E">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Access to the swimming pool from any building situated on the premises shall at all times be restricted in accordance with the standards prescribed by Clause 5 of the Swimming Pools Regulation 2018. These standards are detailed in AS 1926.1 – 2012 Safety Barriers for Swimming Pools.</w:t>
      </w:r>
      <w:r w:rsidRPr="00FD3255">
        <w:rPr>
          <w:rFonts w:ascii="Arial" w:eastAsia="Cambria" w:hAnsi="Arial" w:cs="Arial"/>
          <w:lang w:val="en-US"/>
        </w:rPr>
        <w:tab/>
      </w:r>
    </w:p>
    <w:p w14:paraId="446F3F21"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7840219A" w14:textId="50386F61" w:rsidR="004A1C2E" w:rsidRPr="00FD3255" w:rsidRDefault="004A1C2E" w:rsidP="004A1C2E">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lastRenderedPageBreak/>
        <w:t xml:space="preserve">Reason: To ensure access to the swimming pool is restrcited as per the regulation for swimming pool safety reasons. </w:t>
      </w:r>
    </w:p>
    <w:p w14:paraId="7A44E276"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7D521B85" w14:textId="77777777" w:rsidR="004A1C2E" w:rsidRPr="00FD3255" w:rsidRDefault="004A1C2E" w:rsidP="006D361D">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Self- Closing Gates</w:t>
      </w:r>
      <w:r w:rsidRPr="00FD3255">
        <w:rPr>
          <w:rFonts w:ascii="Arial" w:eastAsia="Cambria" w:hAnsi="Arial" w:cs="Arial"/>
          <w:b/>
          <w:bCs/>
          <w:lang w:val="en-US"/>
        </w:rPr>
        <w:tab/>
      </w:r>
    </w:p>
    <w:p w14:paraId="00FF9295" w14:textId="77777777" w:rsidR="004A1C2E" w:rsidRPr="00FD3255" w:rsidRDefault="004A1C2E" w:rsidP="004A1C2E">
      <w:pPr>
        <w:spacing w:after="0" w:line="240" w:lineRule="auto"/>
        <w:ind w:left="720"/>
        <w:contextualSpacing/>
        <w:jc w:val="both"/>
        <w:rPr>
          <w:rFonts w:ascii="Arial" w:eastAsia="Cambria" w:hAnsi="Arial" w:cs="Arial"/>
          <w:lang w:val="en-US"/>
        </w:rPr>
      </w:pPr>
    </w:p>
    <w:p w14:paraId="1077CC2E" w14:textId="77777777" w:rsidR="004A1C2E" w:rsidRPr="00FD3255" w:rsidRDefault="004A1C2E" w:rsidP="004A1C2E">
      <w:pPr>
        <w:spacing w:after="0" w:line="240" w:lineRule="auto"/>
        <w:ind w:left="720"/>
        <w:contextualSpacing/>
        <w:jc w:val="both"/>
        <w:rPr>
          <w:rFonts w:ascii="Arial" w:eastAsia="Cambria" w:hAnsi="Arial" w:cs="Arial"/>
          <w:i/>
          <w:iCs/>
          <w:lang w:val="en-US"/>
        </w:rPr>
      </w:pPr>
      <w:r w:rsidRPr="00FD3255">
        <w:rPr>
          <w:rFonts w:ascii="Arial" w:eastAsia="Cambria" w:hAnsi="Arial" w:cs="Arial"/>
          <w:lang w:val="en-US"/>
        </w:rPr>
        <w:t>Access gates are to be self- closing and self- latching and shall open outwards only, away from the pool area. The closing device shall be capable of returning the gate to the closed position with the gate in any position from resting on the latching mechanism to fully open</w:t>
      </w:r>
      <w:r w:rsidRPr="00FD3255">
        <w:rPr>
          <w:rFonts w:ascii="Arial" w:eastAsia="Cambria" w:hAnsi="Arial" w:cs="Arial"/>
          <w:i/>
          <w:iCs/>
          <w:lang w:val="en-US"/>
        </w:rPr>
        <w:t>.</w:t>
      </w:r>
      <w:r w:rsidRPr="00FD3255">
        <w:rPr>
          <w:rFonts w:ascii="Arial" w:eastAsia="Cambria" w:hAnsi="Arial" w:cs="Arial"/>
          <w:i/>
          <w:iCs/>
          <w:lang w:val="en-US"/>
        </w:rPr>
        <w:tab/>
      </w:r>
    </w:p>
    <w:p w14:paraId="4F56010A" w14:textId="3A5A893B" w:rsidR="004A1C2E" w:rsidRPr="00FD3255" w:rsidRDefault="004A1C2E" w:rsidP="004A1C2E">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 xml:space="preserve">Reason: To ensure a gate is self closing for safety reasons </w:t>
      </w:r>
    </w:p>
    <w:p w14:paraId="0B2299F7"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4DF198FA" w14:textId="77777777" w:rsidR="004A1C2E" w:rsidRPr="00FD3255" w:rsidRDefault="004A1C2E" w:rsidP="006D361D">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Height of Gates and Fences</w:t>
      </w:r>
      <w:r w:rsidRPr="00FD3255">
        <w:rPr>
          <w:rFonts w:ascii="Arial" w:eastAsia="Cambria" w:hAnsi="Arial" w:cs="Arial"/>
          <w:b/>
          <w:bCs/>
          <w:lang w:val="en-US"/>
        </w:rPr>
        <w:tab/>
      </w:r>
    </w:p>
    <w:p w14:paraId="6C7A89F6"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3172AC48" w14:textId="13C1F4BB" w:rsidR="004A1C2E" w:rsidRPr="00FD3255" w:rsidRDefault="004A1C2E" w:rsidP="004A1C2E">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Fences and gates to the swimming pool shall have an effective height of at least 1200mm except for boundary fences which must be not less than 1800mm in height.</w:t>
      </w:r>
    </w:p>
    <w:p w14:paraId="17482338" w14:textId="77777777" w:rsidR="004A1C2E" w:rsidRPr="00FD3255" w:rsidRDefault="004A1C2E" w:rsidP="004A1C2E">
      <w:pPr>
        <w:spacing w:after="0" w:line="240" w:lineRule="auto"/>
        <w:ind w:left="720"/>
        <w:contextualSpacing/>
        <w:jc w:val="both"/>
        <w:rPr>
          <w:rFonts w:ascii="Arial" w:eastAsia="Cambria" w:hAnsi="Arial" w:cs="Arial"/>
          <w:lang w:val="en-US"/>
        </w:rPr>
      </w:pPr>
    </w:p>
    <w:p w14:paraId="3A0473D8" w14:textId="6C4AFC67" w:rsidR="004A1C2E" w:rsidRPr="00FD3255" w:rsidRDefault="004A1C2E" w:rsidP="004A1C2E">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Effective height must include a continuous non-climbable zone. In this zone the distance between hand and foothold must not be less than 900mm.</w:t>
      </w:r>
    </w:p>
    <w:p w14:paraId="51FF451B"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457BE5BF" w14:textId="30C1FF78" w:rsidR="004A1C2E" w:rsidRPr="00FD3255" w:rsidRDefault="004A1C2E" w:rsidP="004A1C2E">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 xml:space="preserve">Reason: To ensure the gate is not of a </w:t>
      </w:r>
      <w:r w:rsidR="00256B1B" w:rsidRPr="00FD3255">
        <w:rPr>
          <w:rFonts w:ascii="Arial" w:eastAsia="Cambria" w:hAnsi="Arial" w:cs="Arial"/>
          <w:i/>
          <w:iCs/>
          <w:lang w:val="en-US"/>
        </w:rPr>
        <w:t>climbable</w:t>
      </w:r>
      <w:r w:rsidRPr="00FD3255">
        <w:rPr>
          <w:rFonts w:ascii="Arial" w:eastAsia="Cambria" w:hAnsi="Arial" w:cs="Arial"/>
          <w:i/>
          <w:iCs/>
          <w:lang w:val="en-US"/>
        </w:rPr>
        <w:t xml:space="preserve"> height for safety reasons</w:t>
      </w:r>
    </w:p>
    <w:p w14:paraId="7959CACF"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4A2EEF87" w14:textId="77777777" w:rsidR="004A1C2E" w:rsidRPr="00FD3255" w:rsidRDefault="004A1C2E" w:rsidP="006D361D">
      <w:pPr>
        <w:numPr>
          <w:ilvl w:val="0"/>
          <w:numId w:val="1"/>
        </w:numPr>
        <w:spacing w:after="0" w:line="240" w:lineRule="auto"/>
        <w:contextualSpacing/>
        <w:jc w:val="both"/>
        <w:rPr>
          <w:rFonts w:ascii="Arial" w:eastAsia="Cambria" w:hAnsi="Arial" w:cs="Arial"/>
          <w:lang w:val="en-US"/>
        </w:rPr>
      </w:pPr>
      <w:r w:rsidRPr="00FD3255">
        <w:rPr>
          <w:rFonts w:ascii="Arial" w:eastAsia="Cambria" w:hAnsi="Arial" w:cs="Arial"/>
          <w:b/>
          <w:bCs/>
          <w:lang w:val="en-US"/>
        </w:rPr>
        <w:t>Child Resistant Openable Portion of a Window</w:t>
      </w:r>
      <w:r w:rsidRPr="00FD3255">
        <w:rPr>
          <w:rFonts w:ascii="Arial" w:eastAsia="Cambria" w:hAnsi="Arial" w:cs="Arial"/>
          <w:lang w:val="en-US"/>
        </w:rPr>
        <w:tab/>
      </w:r>
    </w:p>
    <w:p w14:paraId="1540FD3C" w14:textId="77777777" w:rsidR="004A1C2E" w:rsidRPr="00FD3255" w:rsidRDefault="004A1C2E" w:rsidP="004A1C2E">
      <w:pPr>
        <w:spacing w:after="0" w:line="240" w:lineRule="auto"/>
        <w:ind w:left="720"/>
        <w:contextualSpacing/>
        <w:jc w:val="both"/>
        <w:rPr>
          <w:rFonts w:ascii="Arial" w:eastAsia="Cambria" w:hAnsi="Arial" w:cs="Arial"/>
          <w:lang w:val="en-US"/>
        </w:rPr>
      </w:pPr>
    </w:p>
    <w:p w14:paraId="3D29B863" w14:textId="1E8841A4" w:rsidR="004A1C2E" w:rsidRPr="00FD3255" w:rsidRDefault="004A1C2E" w:rsidP="004A1C2E">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Where a window opens directly into the pool area and the height from the sill of the lowest opening panel of the window to the finished ground level in the pool area is less than 1800 mm, the openable portion of the window shall comply with one of the following;</w:t>
      </w:r>
    </w:p>
    <w:p w14:paraId="04938C4E" w14:textId="0F102170" w:rsidR="004A1C2E" w:rsidRPr="00FD3255" w:rsidRDefault="004A1C2E" w:rsidP="004A1C2E">
      <w:pPr>
        <w:pStyle w:val="ListParagraph"/>
        <w:numPr>
          <w:ilvl w:val="0"/>
          <w:numId w:val="13"/>
        </w:numPr>
        <w:spacing w:after="0" w:line="240" w:lineRule="auto"/>
        <w:jc w:val="both"/>
        <w:rPr>
          <w:rFonts w:ascii="Arial" w:eastAsia="Cambria" w:hAnsi="Arial" w:cs="Arial"/>
          <w:lang w:val="en-US"/>
        </w:rPr>
      </w:pPr>
      <w:r w:rsidRPr="00FD3255">
        <w:rPr>
          <w:rFonts w:ascii="Arial" w:eastAsia="Cambria" w:hAnsi="Arial" w:cs="Arial"/>
          <w:lang w:val="en-US"/>
        </w:rPr>
        <w:t>Be totally covered by bars or a metal screen that are fixed to the building with fasteners that can only be removed by the use of a tool. The opening between bars and the horizontal dimension of openings in a metal screen shall not be greater than 100 mm</w:t>
      </w:r>
    </w:p>
    <w:p w14:paraId="2B7A33C0" w14:textId="08629AEC" w:rsidR="004A1C2E" w:rsidRPr="00FD3255" w:rsidRDefault="004A1C2E" w:rsidP="004A1C2E">
      <w:pPr>
        <w:pStyle w:val="ListParagraph"/>
        <w:numPr>
          <w:ilvl w:val="0"/>
          <w:numId w:val="13"/>
        </w:numPr>
        <w:spacing w:after="0" w:line="240" w:lineRule="auto"/>
        <w:jc w:val="both"/>
        <w:rPr>
          <w:rFonts w:ascii="Arial" w:eastAsia="Cambria" w:hAnsi="Arial" w:cs="Arial"/>
          <w:lang w:val="en-US"/>
        </w:rPr>
      </w:pPr>
      <w:r w:rsidRPr="00FD3255">
        <w:rPr>
          <w:rFonts w:ascii="Arial" w:eastAsia="Cambria" w:hAnsi="Arial" w:cs="Arial"/>
          <w:lang w:val="en-US"/>
        </w:rPr>
        <w:t>Be fixed to the building with fasteners that can only be removed by the use of a tool so that it will remain closed or will open to a maximum of 100 mm.</w:t>
      </w:r>
    </w:p>
    <w:p w14:paraId="2A52C563" w14:textId="591BE760" w:rsidR="004A1C2E" w:rsidRPr="00FD3255" w:rsidRDefault="004A1C2E" w:rsidP="004A1C2E">
      <w:pPr>
        <w:pStyle w:val="ListParagraph"/>
        <w:numPr>
          <w:ilvl w:val="0"/>
          <w:numId w:val="13"/>
        </w:numPr>
        <w:spacing w:after="0" w:line="240" w:lineRule="auto"/>
        <w:jc w:val="both"/>
        <w:rPr>
          <w:rFonts w:ascii="Arial" w:eastAsia="Cambria" w:hAnsi="Arial" w:cs="Arial"/>
          <w:lang w:val="en-US"/>
        </w:rPr>
      </w:pPr>
      <w:r w:rsidRPr="00FD3255">
        <w:rPr>
          <w:rFonts w:ascii="Arial" w:eastAsia="Cambria" w:hAnsi="Arial" w:cs="Arial"/>
          <w:lang w:val="en-US"/>
        </w:rPr>
        <w:t>Note: b) is not acceptable where the window opening is required for Building Code of Australia natural ventilation requirements.</w:t>
      </w:r>
    </w:p>
    <w:p w14:paraId="17156206" w14:textId="77777777" w:rsidR="004A1C2E" w:rsidRPr="00FD3255" w:rsidRDefault="004A1C2E" w:rsidP="004A1C2E">
      <w:pPr>
        <w:spacing w:after="0" w:line="240" w:lineRule="auto"/>
        <w:ind w:firstLine="720"/>
        <w:jc w:val="both"/>
        <w:rPr>
          <w:rFonts w:ascii="Arial" w:eastAsia="Cambria" w:hAnsi="Arial" w:cs="Arial"/>
          <w:i/>
          <w:iCs/>
          <w:lang w:val="en-US"/>
        </w:rPr>
      </w:pPr>
    </w:p>
    <w:p w14:paraId="0A20150F" w14:textId="47FEDA9C" w:rsidR="004A1C2E" w:rsidRPr="00FD3255" w:rsidRDefault="004A1C2E" w:rsidP="004A1C2E">
      <w:pPr>
        <w:spacing w:after="0" w:line="240" w:lineRule="auto"/>
        <w:ind w:firstLine="720"/>
        <w:jc w:val="both"/>
        <w:rPr>
          <w:rFonts w:ascii="Arial" w:eastAsia="Cambria" w:hAnsi="Arial" w:cs="Arial"/>
          <w:i/>
          <w:iCs/>
          <w:lang w:val="en-US"/>
        </w:rPr>
      </w:pPr>
      <w:r w:rsidRPr="00FD3255">
        <w:rPr>
          <w:rFonts w:ascii="Arial" w:eastAsia="Cambria" w:hAnsi="Arial" w:cs="Arial"/>
          <w:i/>
          <w:iCs/>
          <w:lang w:val="en-US"/>
        </w:rPr>
        <w:t>Reason: To ensure windows that open to a pool area are restricted for safety reasons.</w:t>
      </w:r>
    </w:p>
    <w:p w14:paraId="3F487A5E"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7CFE8E08" w14:textId="77777777" w:rsidR="004A1C2E" w:rsidRPr="00FD3255" w:rsidRDefault="004A1C2E" w:rsidP="006D361D">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Types of Pool Fence</w:t>
      </w:r>
      <w:r w:rsidRPr="00FD3255">
        <w:rPr>
          <w:rFonts w:ascii="Arial" w:eastAsia="Cambria" w:hAnsi="Arial" w:cs="Arial"/>
          <w:b/>
          <w:bCs/>
          <w:lang w:val="en-US"/>
        </w:rPr>
        <w:tab/>
      </w:r>
    </w:p>
    <w:p w14:paraId="1164D2FE" w14:textId="77777777" w:rsidR="004A1C2E" w:rsidRPr="00FD3255" w:rsidRDefault="004A1C2E" w:rsidP="004A1C2E">
      <w:pPr>
        <w:spacing w:after="0" w:line="240" w:lineRule="auto"/>
        <w:ind w:left="720"/>
        <w:contextualSpacing/>
        <w:jc w:val="both"/>
        <w:rPr>
          <w:rFonts w:ascii="Arial" w:eastAsia="Cambria" w:hAnsi="Arial" w:cs="Arial"/>
          <w:lang w:val="en-US"/>
        </w:rPr>
      </w:pPr>
    </w:p>
    <w:p w14:paraId="0BD49ECB" w14:textId="3FFB9EE4" w:rsidR="004A1C2E" w:rsidRPr="00FD3255" w:rsidRDefault="004A1C2E" w:rsidP="004A1C2E">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type of fence and the location of the pool within the fenced area must permit viewing through or over the fence.</w:t>
      </w:r>
    </w:p>
    <w:p w14:paraId="76DC8A04" w14:textId="77777777" w:rsidR="004A1C2E" w:rsidRPr="00FD3255" w:rsidRDefault="004A1C2E" w:rsidP="004A1C2E">
      <w:pPr>
        <w:spacing w:after="0" w:line="240" w:lineRule="auto"/>
        <w:ind w:left="720"/>
        <w:contextualSpacing/>
        <w:jc w:val="both"/>
        <w:rPr>
          <w:rFonts w:ascii="Arial" w:eastAsia="Cambria" w:hAnsi="Arial" w:cs="Arial"/>
          <w:lang w:val="en-US"/>
        </w:rPr>
      </w:pPr>
    </w:p>
    <w:p w14:paraId="39685706" w14:textId="330B71DD" w:rsidR="004A1C2E" w:rsidRPr="00FD3255" w:rsidRDefault="004A1C2E" w:rsidP="004A1C2E">
      <w:pPr>
        <w:spacing w:after="0" w:line="240" w:lineRule="auto"/>
        <w:ind w:left="720"/>
        <w:contextualSpacing/>
        <w:jc w:val="both"/>
        <w:rPr>
          <w:rFonts w:ascii="Arial" w:eastAsia="Cambria" w:hAnsi="Arial" w:cs="Arial"/>
          <w:i/>
          <w:iCs/>
          <w:lang w:val="en-US"/>
        </w:rPr>
      </w:pPr>
      <w:r w:rsidRPr="00FD3255">
        <w:rPr>
          <w:rFonts w:ascii="Arial" w:eastAsia="Cambria" w:hAnsi="Arial" w:cs="Arial"/>
          <w:lang w:val="en-US"/>
        </w:rPr>
        <w:t>NOTE: Solid fences may not comply with the above requirement.</w:t>
      </w:r>
      <w:r w:rsidRPr="00FD3255">
        <w:rPr>
          <w:rFonts w:ascii="Arial" w:eastAsia="Cambria" w:hAnsi="Arial" w:cs="Arial"/>
          <w:i/>
          <w:iCs/>
          <w:lang w:val="en-US"/>
        </w:rPr>
        <w:tab/>
      </w:r>
    </w:p>
    <w:p w14:paraId="7A24697B" w14:textId="77777777" w:rsidR="004A1C2E" w:rsidRPr="00FD3255" w:rsidRDefault="004A1C2E" w:rsidP="004A1C2E">
      <w:pPr>
        <w:spacing w:after="0" w:line="240" w:lineRule="auto"/>
        <w:ind w:left="720"/>
        <w:contextualSpacing/>
        <w:jc w:val="both"/>
        <w:rPr>
          <w:rFonts w:ascii="Arial" w:eastAsia="Cambria" w:hAnsi="Arial" w:cs="Arial"/>
          <w:i/>
          <w:iCs/>
          <w:lang w:val="en-US"/>
        </w:rPr>
      </w:pPr>
    </w:p>
    <w:p w14:paraId="4A683E36" w14:textId="76E623B0" w:rsidR="004A1C2E" w:rsidRPr="00FD3255" w:rsidRDefault="004A1C2E" w:rsidP="004A1C2E">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the pool fence can allow surveillance for safety reasons</w:t>
      </w:r>
    </w:p>
    <w:p w14:paraId="37285A30"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24DE3E44" w14:textId="77777777" w:rsidR="00D41153" w:rsidRPr="00FD3255" w:rsidRDefault="00D41153" w:rsidP="00960E41">
      <w:pPr>
        <w:spacing w:after="0" w:line="240" w:lineRule="auto"/>
        <w:ind w:left="720"/>
        <w:contextualSpacing/>
        <w:jc w:val="both"/>
        <w:rPr>
          <w:rFonts w:ascii="Arial" w:eastAsia="Cambria" w:hAnsi="Arial" w:cs="Arial"/>
          <w:lang w:val="en-US"/>
        </w:rPr>
      </w:pPr>
    </w:p>
    <w:p w14:paraId="71C42353" w14:textId="77777777" w:rsidR="00D41153" w:rsidRPr="00FD3255" w:rsidRDefault="00D41153" w:rsidP="00D41153">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Proximity of Fence to Pool</w:t>
      </w:r>
      <w:r w:rsidRPr="00FD3255">
        <w:rPr>
          <w:rFonts w:ascii="Arial" w:eastAsia="Cambria" w:hAnsi="Arial" w:cs="Arial"/>
          <w:b/>
          <w:bCs/>
          <w:lang w:val="en-US"/>
        </w:rPr>
        <w:tab/>
      </w:r>
    </w:p>
    <w:p w14:paraId="77CBC002" w14:textId="77777777" w:rsidR="00D41153" w:rsidRPr="00FD3255" w:rsidRDefault="00D41153" w:rsidP="00D41153">
      <w:pPr>
        <w:spacing w:after="0" w:line="240" w:lineRule="auto"/>
        <w:ind w:left="720"/>
        <w:contextualSpacing/>
        <w:jc w:val="both"/>
        <w:rPr>
          <w:rFonts w:ascii="Arial" w:eastAsia="Cambria" w:hAnsi="Arial" w:cs="Arial"/>
          <w:lang w:val="en-US"/>
        </w:rPr>
      </w:pPr>
    </w:p>
    <w:p w14:paraId="20EA9C1C" w14:textId="77777777" w:rsidR="00D41153" w:rsidRPr="00FD3255" w:rsidRDefault="00D41153" w:rsidP="00D41153">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innermost edge of the swimming pool shall not be situated closer than 1.0 metre from any swimming pool safety barrier.</w:t>
      </w:r>
      <w:r w:rsidRPr="00FD3255">
        <w:rPr>
          <w:rFonts w:ascii="Arial" w:eastAsia="Cambria" w:hAnsi="Arial" w:cs="Arial"/>
          <w:lang w:val="en-US"/>
        </w:rPr>
        <w:tab/>
      </w:r>
    </w:p>
    <w:p w14:paraId="644577DD" w14:textId="77777777" w:rsidR="00D41153" w:rsidRPr="00FD3255" w:rsidRDefault="00D41153" w:rsidP="00D41153">
      <w:pPr>
        <w:spacing w:after="0" w:line="240" w:lineRule="auto"/>
        <w:ind w:left="720"/>
        <w:contextualSpacing/>
        <w:jc w:val="both"/>
        <w:rPr>
          <w:rFonts w:ascii="Arial" w:eastAsia="Cambria" w:hAnsi="Arial" w:cs="Arial"/>
          <w:lang w:val="en-US"/>
        </w:rPr>
      </w:pPr>
    </w:p>
    <w:p w14:paraId="1B7456B7" w14:textId="069B2CFE" w:rsidR="00D41153" w:rsidRPr="00FD3255" w:rsidRDefault="00D41153" w:rsidP="00D41153">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lastRenderedPageBreak/>
        <w:t xml:space="preserve">Reason: To ensure the area between the pool and the safety barrier allows room to pull a person from the pool and position them on the side of the pool in the event of a rescue. </w:t>
      </w:r>
    </w:p>
    <w:p w14:paraId="1A08ECF9" w14:textId="77777777" w:rsidR="00D41153" w:rsidRPr="00FD3255" w:rsidRDefault="00D41153" w:rsidP="00D41153">
      <w:pPr>
        <w:spacing w:after="0" w:line="240" w:lineRule="auto"/>
        <w:ind w:left="720"/>
        <w:contextualSpacing/>
        <w:jc w:val="both"/>
        <w:rPr>
          <w:rFonts w:ascii="Arial" w:eastAsia="Cambria" w:hAnsi="Arial" w:cs="Arial"/>
          <w:lang w:val="en-US"/>
        </w:rPr>
      </w:pPr>
    </w:p>
    <w:p w14:paraId="08BC8F71" w14:textId="77777777" w:rsidR="00D41153" w:rsidRPr="00FD3255" w:rsidRDefault="00D41153" w:rsidP="00D41153">
      <w:pPr>
        <w:numPr>
          <w:ilvl w:val="0"/>
          <w:numId w:val="1"/>
        </w:numPr>
        <w:spacing w:after="0" w:line="240" w:lineRule="auto"/>
        <w:contextualSpacing/>
        <w:jc w:val="both"/>
        <w:rPr>
          <w:rFonts w:ascii="Arial" w:eastAsia="Cambria" w:hAnsi="Arial" w:cs="Arial"/>
          <w:lang w:val="en-US"/>
        </w:rPr>
      </w:pPr>
      <w:r w:rsidRPr="00FD3255">
        <w:rPr>
          <w:rFonts w:ascii="Arial" w:eastAsia="Cambria" w:hAnsi="Arial" w:cs="Arial"/>
          <w:b/>
          <w:bCs/>
          <w:lang w:val="en-US"/>
        </w:rPr>
        <w:t>Warning Notices</w:t>
      </w:r>
      <w:r w:rsidRPr="00FD3255">
        <w:rPr>
          <w:rFonts w:ascii="Arial" w:eastAsia="Cambria" w:hAnsi="Arial" w:cs="Arial"/>
          <w:lang w:val="en-US"/>
        </w:rPr>
        <w:tab/>
      </w:r>
    </w:p>
    <w:p w14:paraId="1E0EA807" w14:textId="77777777" w:rsidR="00D41153" w:rsidRPr="00FD3255" w:rsidRDefault="00D41153" w:rsidP="00D41153">
      <w:pPr>
        <w:spacing w:after="0" w:line="240" w:lineRule="auto"/>
        <w:ind w:left="720"/>
        <w:contextualSpacing/>
        <w:jc w:val="both"/>
        <w:rPr>
          <w:rFonts w:ascii="Arial" w:eastAsia="Cambria" w:hAnsi="Arial" w:cs="Arial"/>
          <w:lang w:val="en-US"/>
        </w:rPr>
      </w:pPr>
    </w:p>
    <w:p w14:paraId="592F7AF4" w14:textId="08A1BDD1" w:rsidR="00D41153" w:rsidRPr="00FD3255" w:rsidRDefault="00D41153" w:rsidP="00D41153">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occupier of any premises in or on which a swimming pool is situated must ensure that there is at all times a sign prominently displayed and permanently fixed in the vicinity of the swimming pool, which contains the words:</w:t>
      </w:r>
    </w:p>
    <w:p w14:paraId="0D8CBFA1" w14:textId="17331335" w:rsidR="00D41153" w:rsidRPr="00FD3255" w:rsidRDefault="00D41153" w:rsidP="00D41153">
      <w:pPr>
        <w:pStyle w:val="ListParagraph"/>
        <w:numPr>
          <w:ilvl w:val="0"/>
          <w:numId w:val="18"/>
        </w:numPr>
        <w:spacing w:after="0" w:line="240" w:lineRule="auto"/>
        <w:jc w:val="both"/>
        <w:rPr>
          <w:rFonts w:ascii="Arial" w:eastAsia="Cambria" w:hAnsi="Arial" w:cs="Arial"/>
          <w:lang w:val="en-US"/>
        </w:rPr>
      </w:pPr>
      <w:r w:rsidRPr="00FD3255">
        <w:rPr>
          <w:rFonts w:ascii="Arial" w:eastAsia="Cambria" w:hAnsi="Arial" w:cs="Arial"/>
          <w:lang w:val="en-US"/>
        </w:rPr>
        <w:t>“Young children should be actively supervised when using this swimming pool”, and</w:t>
      </w:r>
    </w:p>
    <w:p w14:paraId="6BA046EC" w14:textId="0B40AFA3" w:rsidR="00D41153" w:rsidRPr="00FD3255" w:rsidRDefault="00D41153" w:rsidP="00D41153">
      <w:pPr>
        <w:pStyle w:val="ListParagraph"/>
        <w:numPr>
          <w:ilvl w:val="0"/>
          <w:numId w:val="18"/>
        </w:numPr>
        <w:spacing w:after="0" w:line="240" w:lineRule="auto"/>
        <w:jc w:val="both"/>
        <w:rPr>
          <w:rFonts w:ascii="Arial" w:eastAsia="Cambria" w:hAnsi="Arial" w:cs="Arial"/>
          <w:lang w:val="en-US"/>
        </w:rPr>
      </w:pPr>
      <w:r w:rsidRPr="00FD3255">
        <w:rPr>
          <w:rFonts w:ascii="Arial" w:eastAsia="Cambria" w:hAnsi="Arial" w:cs="Arial"/>
          <w:lang w:val="en-US"/>
        </w:rPr>
        <w:t>“Pool gates must be kept closed at all times”, and</w:t>
      </w:r>
    </w:p>
    <w:p w14:paraId="7ECDB7DA" w14:textId="0D408E50" w:rsidR="00D41153" w:rsidRPr="00FD3255" w:rsidRDefault="00D41153" w:rsidP="00D41153">
      <w:pPr>
        <w:pStyle w:val="ListParagraph"/>
        <w:numPr>
          <w:ilvl w:val="0"/>
          <w:numId w:val="18"/>
        </w:numPr>
        <w:spacing w:after="0" w:line="240" w:lineRule="auto"/>
        <w:jc w:val="both"/>
        <w:rPr>
          <w:rFonts w:ascii="Arial" w:eastAsia="Cambria" w:hAnsi="Arial" w:cs="Arial"/>
          <w:lang w:val="en-US"/>
        </w:rPr>
      </w:pPr>
      <w:r w:rsidRPr="00FD3255">
        <w:rPr>
          <w:rFonts w:ascii="Arial" w:eastAsia="Cambria" w:hAnsi="Arial" w:cs="Arial"/>
          <w:lang w:val="en-US"/>
        </w:rPr>
        <w:t>“Keep articles, objects and structures clear of the pool at all times”.</w:t>
      </w:r>
    </w:p>
    <w:p w14:paraId="35132A98" w14:textId="77777777" w:rsidR="00D41153" w:rsidRPr="00FD3255" w:rsidRDefault="00D41153" w:rsidP="00D41153">
      <w:pPr>
        <w:spacing w:after="0" w:line="240" w:lineRule="auto"/>
        <w:ind w:left="720"/>
        <w:contextualSpacing/>
        <w:jc w:val="both"/>
        <w:rPr>
          <w:rFonts w:ascii="Arial" w:eastAsia="Cambria" w:hAnsi="Arial" w:cs="Arial"/>
          <w:lang w:val="en-US"/>
        </w:rPr>
      </w:pPr>
    </w:p>
    <w:p w14:paraId="53BF0E23" w14:textId="0B16E6D2" w:rsidR="00D41153" w:rsidRPr="00FD3255" w:rsidRDefault="00D41153" w:rsidP="00D41153">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Together with details of resuscitation techniques, in accordance with the Cardiopulmonary Resuscitation Guidelines.</w:t>
      </w:r>
    </w:p>
    <w:p w14:paraId="635A2FB3" w14:textId="77777777" w:rsidR="00D41153" w:rsidRPr="00FD3255" w:rsidRDefault="00D41153" w:rsidP="00D41153">
      <w:pPr>
        <w:spacing w:after="0" w:line="240" w:lineRule="auto"/>
        <w:ind w:left="720"/>
        <w:contextualSpacing/>
        <w:jc w:val="both"/>
        <w:rPr>
          <w:rFonts w:ascii="Arial" w:eastAsia="Cambria" w:hAnsi="Arial" w:cs="Arial"/>
          <w:lang w:val="en-US"/>
        </w:rPr>
      </w:pPr>
    </w:p>
    <w:p w14:paraId="3B55E18F" w14:textId="6C484416" w:rsidR="00D41153" w:rsidRPr="00FD3255" w:rsidRDefault="00D41153" w:rsidP="00D41153">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a warning notice is appropriately positioned for safety reasons</w:t>
      </w:r>
    </w:p>
    <w:p w14:paraId="3B313D07" w14:textId="77777777" w:rsidR="00D41153" w:rsidRPr="00FD3255" w:rsidRDefault="00D41153" w:rsidP="00D41153">
      <w:pPr>
        <w:spacing w:after="0" w:line="240" w:lineRule="auto"/>
        <w:ind w:left="720"/>
        <w:contextualSpacing/>
        <w:jc w:val="both"/>
        <w:rPr>
          <w:rFonts w:ascii="Arial" w:eastAsia="Cambria" w:hAnsi="Arial" w:cs="Arial"/>
          <w:lang w:val="en-US"/>
        </w:rPr>
      </w:pPr>
    </w:p>
    <w:p w14:paraId="46A958A6" w14:textId="77777777" w:rsidR="00D41153" w:rsidRPr="00FD3255" w:rsidRDefault="00D41153" w:rsidP="00D41153">
      <w:pPr>
        <w:spacing w:after="0" w:line="240" w:lineRule="auto"/>
        <w:ind w:left="720"/>
        <w:contextualSpacing/>
        <w:jc w:val="both"/>
        <w:rPr>
          <w:rFonts w:ascii="Arial" w:eastAsia="Cambria" w:hAnsi="Arial" w:cs="Arial"/>
          <w:lang w:val="en-US"/>
        </w:rPr>
      </w:pPr>
    </w:p>
    <w:p w14:paraId="3EA25433" w14:textId="0B3AF59B" w:rsidR="00D41153" w:rsidRPr="00FD3255" w:rsidRDefault="00D41153" w:rsidP="00CC51F7">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Pool Signage</w:t>
      </w:r>
      <w:r w:rsidRPr="00FD3255">
        <w:rPr>
          <w:rFonts w:ascii="Arial" w:eastAsia="Cambria" w:hAnsi="Arial" w:cs="Arial"/>
          <w:b/>
          <w:bCs/>
          <w:lang w:val="en-US"/>
        </w:rPr>
        <w:tab/>
      </w:r>
    </w:p>
    <w:p w14:paraId="2D5F85D5" w14:textId="77777777" w:rsidR="00D41153" w:rsidRPr="00FD3255" w:rsidRDefault="00D41153" w:rsidP="00D41153">
      <w:pPr>
        <w:spacing w:after="0" w:line="240" w:lineRule="auto"/>
        <w:ind w:left="720"/>
        <w:contextualSpacing/>
        <w:jc w:val="both"/>
        <w:rPr>
          <w:rFonts w:ascii="Arial" w:eastAsia="Cambria" w:hAnsi="Arial" w:cs="Arial"/>
          <w:b/>
          <w:bCs/>
          <w:lang w:val="en-US"/>
        </w:rPr>
      </w:pPr>
    </w:p>
    <w:p w14:paraId="68BB0AB5" w14:textId="4040A56C" w:rsidR="00D41153" w:rsidRPr="00FD3255" w:rsidRDefault="00CC51F7" w:rsidP="00D41153">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 xml:space="preserve">The </w:t>
      </w:r>
      <w:r w:rsidR="00D41153" w:rsidRPr="00FD3255">
        <w:rPr>
          <w:rFonts w:ascii="Arial" w:eastAsia="Cambria" w:hAnsi="Arial" w:cs="Arial"/>
          <w:lang w:val="en-US"/>
        </w:rPr>
        <w:t>occupier of any premises in or on which a swimming pool (not including a spa pool) is being constructed must ensure that a sign is erected and maintained that:</w:t>
      </w:r>
    </w:p>
    <w:p w14:paraId="6A96A0D6" w14:textId="759E63A7" w:rsidR="00D41153" w:rsidRPr="00FD3255" w:rsidRDefault="00D41153" w:rsidP="00D41153">
      <w:pPr>
        <w:pStyle w:val="ListParagraph"/>
        <w:numPr>
          <w:ilvl w:val="0"/>
          <w:numId w:val="19"/>
        </w:numPr>
        <w:spacing w:after="0" w:line="240" w:lineRule="auto"/>
        <w:jc w:val="both"/>
        <w:rPr>
          <w:rFonts w:ascii="Arial" w:eastAsia="Cambria" w:hAnsi="Arial" w:cs="Arial"/>
          <w:lang w:val="en-US"/>
        </w:rPr>
      </w:pPr>
      <w:r w:rsidRPr="00FD3255">
        <w:rPr>
          <w:rFonts w:ascii="Arial" w:eastAsia="Cambria" w:hAnsi="Arial" w:cs="Arial"/>
          <w:lang w:val="en-US"/>
        </w:rPr>
        <w:t>bears a notice containing the words “This swimming pool is not to be occupied or used”, and</w:t>
      </w:r>
    </w:p>
    <w:p w14:paraId="2FA51ED7" w14:textId="456AC7F0" w:rsidR="00D41153" w:rsidRPr="00FD3255" w:rsidRDefault="00D41153" w:rsidP="00D41153">
      <w:pPr>
        <w:pStyle w:val="ListParagraph"/>
        <w:numPr>
          <w:ilvl w:val="0"/>
          <w:numId w:val="19"/>
        </w:numPr>
        <w:spacing w:after="0" w:line="240" w:lineRule="auto"/>
        <w:jc w:val="both"/>
        <w:rPr>
          <w:rFonts w:ascii="Arial" w:eastAsia="Cambria" w:hAnsi="Arial" w:cs="Arial"/>
          <w:lang w:val="en-US"/>
        </w:rPr>
      </w:pPr>
      <w:r w:rsidRPr="00FD3255">
        <w:rPr>
          <w:rFonts w:ascii="Arial" w:eastAsia="Cambria" w:hAnsi="Arial" w:cs="Arial"/>
          <w:lang w:val="en-US"/>
        </w:rPr>
        <w:t>is located in a prominent position in the immediate vicinity of that swimming pool, and</w:t>
      </w:r>
    </w:p>
    <w:p w14:paraId="0354C9B9" w14:textId="3A072C70" w:rsidR="00D41153" w:rsidRPr="00FD3255" w:rsidRDefault="00D41153" w:rsidP="00D41153">
      <w:pPr>
        <w:pStyle w:val="ListParagraph"/>
        <w:numPr>
          <w:ilvl w:val="0"/>
          <w:numId w:val="19"/>
        </w:numPr>
        <w:spacing w:after="0" w:line="240" w:lineRule="auto"/>
        <w:jc w:val="both"/>
        <w:rPr>
          <w:rFonts w:ascii="Arial" w:eastAsia="Cambria" w:hAnsi="Arial" w:cs="Arial"/>
          <w:lang w:val="en-US"/>
        </w:rPr>
      </w:pPr>
      <w:r w:rsidRPr="00FD3255">
        <w:rPr>
          <w:rFonts w:ascii="Arial" w:eastAsia="Cambria" w:hAnsi="Arial" w:cs="Arial"/>
          <w:lang w:val="en-US"/>
        </w:rPr>
        <w:t>continues to be erected and maintained until a relevant occupation certificate or a certificate of compliance has been issued for that swimming pool.</w:t>
      </w:r>
    </w:p>
    <w:p w14:paraId="24AFE571" w14:textId="77777777" w:rsidR="00D41153" w:rsidRPr="00FD3255" w:rsidRDefault="00D41153" w:rsidP="00D41153">
      <w:pPr>
        <w:spacing w:after="0" w:line="240" w:lineRule="auto"/>
        <w:ind w:left="720"/>
        <w:contextualSpacing/>
        <w:jc w:val="both"/>
        <w:rPr>
          <w:rFonts w:ascii="Arial" w:eastAsia="Cambria" w:hAnsi="Arial" w:cs="Arial"/>
          <w:lang w:val="en-US"/>
        </w:rPr>
      </w:pPr>
    </w:p>
    <w:p w14:paraId="6C9CE390" w14:textId="3805D112" w:rsidR="00D41153" w:rsidRPr="00FD3255" w:rsidRDefault="00D41153" w:rsidP="00D41153">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a safety sign is appropriately positioned.</w:t>
      </w:r>
    </w:p>
    <w:p w14:paraId="5C402B92" w14:textId="77777777" w:rsidR="00D41153" w:rsidRPr="00FD3255" w:rsidRDefault="00D41153" w:rsidP="00D41153">
      <w:pPr>
        <w:spacing w:after="0" w:line="240" w:lineRule="auto"/>
        <w:ind w:left="720"/>
        <w:contextualSpacing/>
        <w:jc w:val="both"/>
        <w:rPr>
          <w:rFonts w:ascii="Arial" w:eastAsia="Cambria" w:hAnsi="Arial" w:cs="Arial"/>
          <w:lang w:val="en-US"/>
        </w:rPr>
      </w:pPr>
    </w:p>
    <w:p w14:paraId="6369EE6F" w14:textId="1D18D215" w:rsidR="00D41153" w:rsidRPr="00FD3255" w:rsidRDefault="00D41153" w:rsidP="00D41153">
      <w:pPr>
        <w:numPr>
          <w:ilvl w:val="0"/>
          <w:numId w:val="1"/>
        </w:numPr>
        <w:spacing w:after="0" w:line="240" w:lineRule="auto"/>
        <w:contextualSpacing/>
        <w:jc w:val="both"/>
        <w:rPr>
          <w:rFonts w:ascii="Arial" w:eastAsia="Cambria" w:hAnsi="Arial" w:cs="Arial"/>
          <w:lang w:val="en-US"/>
        </w:rPr>
      </w:pPr>
      <w:r w:rsidRPr="00FD3255">
        <w:rPr>
          <w:rFonts w:ascii="Arial" w:eastAsia="Cambria" w:hAnsi="Arial" w:cs="Arial"/>
          <w:b/>
          <w:bCs/>
          <w:lang w:val="en-US"/>
        </w:rPr>
        <w:t>Pool Surrounds</w:t>
      </w:r>
      <w:r w:rsidRPr="00FD3255">
        <w:rPr>
          <w:rFonts w:ascii="Arial" w:eastAsia="Cambria" w:hAnsi="Arial" w:cs="Arial"/>
          <w:lang w:val="en-US"/>
        </w:rPr>
        <w:tab/>
      </w:r>
    </w:p>
    <w:p w14:paraId="2F5A0A26" w14:textId="77777777" w:rsidR="00D41153" w:rsidRPr="00FD3255" w:rsidRDefault="00D41153" w:rsidP="00D41153">
      <w:pPr>
        <w:spacing w:after="0" w:line="240" w:lineRule="auto"/>
        <w:ind w:left="720"/>
        <w:contextualSpacing/>
        <w:jc w:val="both"/>
        <w:rPr>
          <w:rFonts w:ascii="Arial" w:eastAsia="Cambria" w:hAnsi="Arial" w:cs="Arial"/>
          <w:lang w:val="en-US"/>
        </w:rPr>
      </w:pPr>
    </w:p>
    <w:p w14:paraId="4BB805B8" w14:textId="77777777" w:rsidR="00D41153" w:rsidRPr="00FD3255" w:rsidRDefault="00D41153" w:rsidP="00D41153">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Swimming Pool surrounds and/or paving shall be constructed so as to ensure water from the pool overflow or surge does not discharge onto neighbouring property.</w:t>
      </w:r>
      <w:r w:rsidRPr="00FD3255">
        <w:rPr>
          <w:rFonts w:ascii="Arial" w:eastAsia="Cambria" w:hAnsi="Arial" w:cs="Arial"/>
          <w:lang w:val="en-US"/>
        </w:rPr>
        <w:tab/>
      </w:r>
    </w:p>
    <w:p w14:paraId="05D9D3EB" w14:textId="77777777" w:rsidR="00D41153" w:rsidRPr="00FD3255" w:rsidRDefault="00D41153" w:rsidP="00D41153">
      <w:pPr>
        <w:spacing w:after="0" w:line="240" w:lineRule="auto"/>
        <w:ind w:left="720"/>
        <w:contextualSpacing/>
        <w:jc w:val="both"/>
        <w:rPr>
          <w:rFonts w:ascii="Arial" w:eastAsia="Cambria" w:hAnsi="Arial" w:cs="Arial"/>
          <w:lang w:val="en-US"/>
        </w:rPr>
      </w:pPr>
    </w:p>
    <w:p w14:paraId="24750ADD" w14:textId="50AA3F80" w:rsidR="00D41153" w:rsidRPr="00FD3255" w:rsidRDefault="00D41153" w:rsidP="00D41153">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swimming pool water does not impact adjoining properties.</w:t>
      </w:r>
    </w:p>
    <w:p w14:paraId="2B38F1EC"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69F7C9A7"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3D35379D" w14:textId="77777777" w:rsidR="007E79AA" w:rsidRPr="00FD3255" w:rsidRDefault="007E79AA" w:rsidP="00256B1B">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Wastewater – Unsewered Areas</w:t>
      </w:r>
    </w:p>
    <w:p w14:paraId="3E4ABA95" w14:textId="77777777" w:rsidR="007E79AA" w:rsidRPr="00FD3255" w:rsidRDefault="007E79AA" w:rsidP="007E79AA">
      <w:pPr>
        <w:spacing w:after="0" w:line="240" w:lineRule="auto"/>
        <w:ind w:left="720"/>
        <w:contextualSpacing/>
        <w:jc w:val="both"/>
        <w:rPr>
          <w:rFonts w:ascii="Arial" w:eastAsia="Cambria" w:hAnsi="Arial" w:cs="Arial"/>
          <w:lang w:val="en-US"/>
        </w:rPr>
      </w:pPr>
    </w:p>
    <w:p w14:paraId="3707796C" w14:textId="0A185999" w:rsidR="007E79AA" w:rsidRPr="00FD3255" w:rsidRDefault="007E79AA" w:rsidP="007E79AA">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swimming pool wastewater is to be discharged to a 450mm wide x 900mm deep x 4.5metre long tunnel trench. Alternatively, swimming pool wastewater is to be conveyed to a 450mm wide x 900mm deep x 6m long rubble trench.</w:t>
      </w:r>
    </w:p>
    <w:p w14:paraId="34CA0544" w14:textId="77777777" w:rsidR="007E79AA" w:rsidRPr="00FD3255" w:rsidRDefault="007E79AA" w:rsidP="007E79AA">
      <w:pPr>
        <w:spacing w:after="0" w:line="240" w:lineRule="auto"/>
        <w:ind w:left="720"/>
        <w:contextualSpacing/>
        <w:jc w:val="both"/>
        <w:rPr>
          <w:rFonts w:ascii="Arial" w:eastAsia="Cambria" w:hAnsi="Arial" w:cs="Arial"/>
          <w:lang w:val="en-US"/>
        </w:rPr>
      </w:pPr>
    </w:p>
    <w:p w14:paraId="6B7376ED" w14:textId="77777777" w:rsidR="007E79AA" w:rsidRPr="00FD3255" w:rsidRDefault="007E79AA" w:rsidP="007E79AA">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discharge of pool wastewater is to be clear of on-site sewage management systems and not cause a nuisance to adjoining owners.</w:t>
      </w:r>
    </w:p>
    <w:p w14:paraId="50394DCB" w14:textId="77777777" w:rsidR="007E79AA" w:rsidRPr="00FD3255" w:rsidRDefault="007E79AA" w:rsidP="007E79AA">
      <w:pPr>
        <w:spacing w:after="0" w:line="240" w:lineRule="auto"/>
        <w:ind w:left="720"/>
        <w:contextualSpacing/>
        <w:jc w:val="both"/>
        <w:rPr>
          <w:rFonts w:ascii="Arial" w:eastAsia="Cambria" w:hAnsi="Arial" w:cs="Arial"/>
          <w:lang w:val="en-US"/>
        </w:rPr>
      </w:pPr>
    </w:p>
    <w:p w14:paraId="3BB30A12" w14:textId="1DAB96FD" w:rsidR="00960E41" w:rsidRPr="00FD3255" w:rsidRDefault="00256B1B" w:rsidP="007E79AA">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 xml:space="preserve">Reason: </w:t>
      </w:r>
      <w:r w:rsidR="007E79AA" w:rsidRPr="00FD3255">
        <w:rPr>
          <w:rFonts w:ascii="Arial" w:eastAsia="Cambria" w:hAnsi="Arial" w:cs="Arial"/>
          <w:i/>
          <w:iCs/>
          <w:lang w:val="en-US"/>
        </w:rPr>
        <w:t>To ensure wastewater does not create a nuisance for surrounding properties.</w:t>
      </w:r>
    </w:p>
    <w:p w14:paraId="3F423628"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0D735DEB" w14:textId="77777777" w:rsidR="000319B8" w:rsidRPr="00FD3255" w:rsidRDefault="000319B8" w:rsidP="000319B8">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Decommissioning of Existing On-Site Sewage Management System</w:t>
      </w:r>
      <w:r w:rsidRPr="00FD3255">
        <w:rPr>
          <w:rFonts w:ascii="Arial" w:eastAsia="Cambria" w:hAnsi="Arial" w:cs="Arial"/>
          <w:b/>
          <w:bCs/>
          <w:lang w:val="en-US"/>
        </w:rPr>
        <w:tab/>
      </w:r>
    </w:p>
    <w:p w14:paraId="389C65D7" w14:textId="77777777" w:rsidR="000319B8" w:rsidRPr="00FD3255" w:rsidRDefault="000319B8" w:rsidP="000319B8">
      <w:pPr>
        <w:spacing w:after="0" w:line="240" w:lineRule="auto"/>
        <w:ind w:left="720"/>
        <w:contextualSpacing/>
        <w:jc w:val="both"/>
        <w:rPr>
          <w:rFonts w:ascii="Arial" w:eastAsia="Cambria" w:hAnsi="Arial" w:cs="Arial"/>
          <w:lang w:val="en-US"/>
        </w:rPr>
      </w:pPr>
    </w:p>
    <w:p w14:paraId="6B989BF1" w14:textId="77777777" w:rsidR="000319B8" w:rsidRPr="00FD3255" w:rsidRDefault="000319B8" w:rsidP="000319B8">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lastRenderedPageBreak/>
        <w:t>The existing on-site sewage management system is to be decommissioned in accordance with the requirements of NSW Health Advisory Note 3 May 2017 - Destruction, Removal or Reuse of Septic Tanks, Collection Wells, Aerated Wastewater Treatment Systems and other Sewage Management Facility Vessels.</w:t>
      </w:r>
    </w:p>
    <w:p w14:paraId="0F9BA4EE" w14:textId="77777777" w:rsidR="000319B8" w:rsidRPr="00FD3255" w:rsidRDefault="000319B8" w:rsidP="000319B8">
      <w:pPr>
        <w:spacing w:after="0" w:line="240" w:lineRule="auto"/>
        <w:ind w:left="720"/>
        <w:contextualSpacing/>
        <w:jc w:val="both"/>
        <w:rPr>
          <w:rFonts w:ascii="Arial" w:eastAsia="Cambria" w:hAnsi="Arial" w:cs="Arial"/>
          <w:lang w:val="en-US"/>
        </w:rPr>
      </w:pPr>
    </w:p>
    <w:p w14:paraId="47EF28BD" w14:textId="431CB9AB" w:rsidR="000319B8" w:rsidRPr="00FD3255" w:rsidRDefault="000319B8" w:rsidP="000319B8">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 xml:space="preserve">Reason: To ensure the existing on-site sewage management system is decommissioned in a safe manner. </w:t>
      </w:r>
    </w:p>
    <w:p w14:paraId="673ACBD5" w14:textId="77777777" w:rsidR="000319B8" w:rsidRPr="00FD3255" w:rsidRDefault="000319B8" w:rsidP="000319B8">
      <w:pPr>
        <w:spacing w:after="0" w:line="240" w:lineRule="auto"/>
        <w:ind w:left="720"/>
        <w:contextualSpacing/>
        <w:jc w:val="both"/>
        <w:rPr>
          <w:rFonts w:ascii="Arial" w:eastAsia="Cambria" w:hAnsi="Arial" w:cs="Arial"/>
          <w:lang w:val="en-US"/>
        </w:rPr>
      </w:pPr>
    </w:p>
    <w:p w14:paraId="1FC95E0E" w14:textId="77777777" w:rsidR="000319B8" w:rsidRPr="00FD3255" w:rsidRDefault="000319B8" w:rsidP="000319B8">
      <w:pPr>
        <w:numPr>
          <w:ilvl w:val="0"/>
          <w:numId w:val="1"/>
        </w:numPr>
        <w:spacing w:after="0" w:line="240" w:lineRule="auto"/>
        <w:contextualSpacing/>
        <w:jc w:val="both"/>
        <w:rPr>
          <w:rFonts w:ascii="Arial" w:eastAsia="Cambria" w:hAnsi="Arial" w:cs="Arial"/>
          <w:lang w:val="en-US"/>
        </w:rPr>
      </w:pPr>
      <w:r w:rsidRPr="00FD3255">
        <w:rPr>
          <w:rFonts w:ascii="Arial" w:eastAsia="Cambria" w:hAnsi="Arial" w:cs="Arial"/>
          <w:b/>
          <w:bCs/>
          <w:lang w:val="en-US"/>
        </w:rPr>
        <w:t>Appointment of Principal Certifier and issue of Construction Certificate</w:t>
      </w:r>
      <w:r w:rsidRPr="00FD3255">
        <w:rPr>
          <w:rFonts w:ascii="Arial" w:eastAsia="Cambria" w:hAnsi="Arial" w:cs="Arial"/>
          <w:b/>
          <w:bCs/>
          <w:lang w:val="en-US"/>
        </w:rPr>
        <w:tab/>
      </w:r>
    </w:p>
    <w:p w14:paraId="6733A2FA" w14:textId="77777777" w:rsidR="000319B8" w:rsidRPr="00FD3255" w:rsidRDefault="000319B8" w:rsidP="000319B8">
      <w:pPr>
        <w:spacing w:after="0" w:line="240" w:lineRule="auto"/>
        <w:ind w:left="720"/>
        <w:contextualSpacing/>
        <w:jc w:val="both"/>
        <w:rPr>
          <w:rFonts w:ascii="Arial" w:eastAsia="Cambria" w:hAnsi="Arial" w:cs="Arial"/>
          <w:lang w:val="en-US"/>
        </w:rPr>
      </w:pPr>
    </w:p>
    <w:p w14:paraId="3CFABACB" w14:textId="0B2A0CA4" w:rsidR="000319B8" w:rsidRPr="00FD3255" w:rsidRDefault="000319B8" w:rsidP="000319B8">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Work shall not commence in connection with this Development Consent until:</w:t>
      </w:r>
    </w:p>
    <w:p w14:paraId="79DCD94E" w14:textId="7B332BB8" w:rsidR="000319B8" w:rsidRPr="00FD3255" w:rsidRDefault="000319B8" w:rsidP="000319B8">
      <w:pPr>
        <w:pStyle w:val="ListParagraph"/>
        <w:numPr>
          <w:ilvl w:val="0"/>
          <w:numId w:val="20"/>
        </w:numPr>
        <w:spacing w:after="0" w:line="240" w:lineRule="auto"/>
        <w:jc w:val="both"/>
        <w:rPr>
          <w:rFonts w:ascii="Arial" w:eastAsia="Cambria" w:hAnsi="Arial" w:cs="Arial"/>
          <w:lang w:val="en-US"/>
        </w:rPr>
      </w:pPr>
      <w:r w:rsidRPr="00FD3255">
        <w:rPr>
          <w:rFonts w:ascii="Arial" w:eastAsia="Cambria" w:hAnsi="Arial" w:cs="Arial"/>
          <w:lang w:val="en-US"/>
        </w:rPr>
        <w:t>A Construction Certificate for the building work has been issued by:</w:t>
      </w:r>
    </w:p>
    <w:p w14:paraId="28898431" w14:textId="37E58DA5" w:rsidR="000319B8" w:rsidRPr="00FD3255" w:rsidRDefault="000319B8" w:rsidP="000319B8">
      <w:pPr>
        <w:pStyle w:val="ListParagraph"/>
        <w:numPr>
          <w:ilvl w:val="0"/>
          <w:numId w:val="21"/>
        </w:numPr>
        <w:spacing w:after="0" w:line="240" w:lineRule="auto"/>
        <w:ind w:left="1985"/>
        <w:jc w:val="both"/>
        <w:rPr>
          <w:rFonts w:ascii="Arial" w:eastAsia="Cambria" w:hAnsi="Arial" w:cs="Arial"/>
          <w:lang w:val="en-US"/>
        </w:rPr>
      </w:pPr>
      <w:r w:rsidRPr="00FD3255">
        <w:rPr>
          <w:rFonts w:ascii="Arial" w:eastAsia="Cambria" w:hAnsi="Arial" w:cs="Arial"/>
          <w:lang w:val="en-US"/>
        </w:rPr>
        <w:t>the Consent Authority (Singleton Council); or</w:t>
      </w:r>
    </w:p>
    <w:p w14:paraId="3EA11335" w14:textId="7F2E8050" w:rsidR="000319B8" w:rsidRPr="00FD3255" w:rsidRDefault="000319B8" w:rsidP="000319B8">
      <w:pPr>
        <w:pStyle w:val="ListParagraph"/>
        <w:numPr>
          <w:ilvl w:val="0"/>
          <w:numId w:val="21"/>
        </w:numPr>
        <w:spacing w:after="0" w:line="240" w:lineRule="auto"/>
        <w:ind w:left="1985"/>
        <w:jc w:val="both"/>
        <w:rPr>
          <w:rFonts w:ascii="Arial" w:eastAsia="Cambria" w:hAnsi="Arial" w:cs="Arial"/>
          <w:lang w:val="en-US"/>
        </w:rPr>
      </w:pPr>
      <w:r w:rsidRPr="00FD3255">
        <w:rPr>
          <w:rFonts w:ascii="Arial" w:eastAsia="Cambria" w:hAnsi="Arial" w:cs="Arial"/>
          <w:lang w:val="en-US"/>
        </w:rPr>
        <w:t>a Principal Certifier (PC); and</w:t>
      </w:r>
    </w:p>
    <w:p w14:paraId="446AB610" w14:textId="0002A8E1" w:rsidR="000319B8" w:rsidRPr="00FD3255" w:rsidRDefault="000319B8" w:rsidP="000319B8">
      <w:pPr>
        <w:pStyle w:val="ListParagraph"/>
        <w:numPr>
          <w:ilvl w:val="0"/>
          <w:numId w:val="20"/>
        </w:numPr>
        <w:spacing w:after="0" w:line="240" w:lineRule="auto"/>
        <w:jc w:val="both"/>
        <w:rPr>
          <w:rFonts w:ascii="Arial" w:eastAsia="Cambria" w:hAnsi="Arial" w:cs="Arial"/>
          <w:lang w:val="en-US"/>
        </w:rPr>
      </w:pPr>
      <w:r w:rsidRPr="00FD3255">
        <w:rPr>
          <w:rFonts w:ascii="Arial" w:eastAsia="Cambria" w:hAnsi="Arial" w:cs="Arial"/>
          <w:lang w:val="en-US"/>
        </w:rPr>
        <w:t>The person having the benefit of the development consent has:</w:t>
      </w:r>
    </w:p>
    <w:p w14:paraId="5D72C990" w14:textId="77777777" w:rsidR="000319B8" w:rsidRPr="00FD3255" w:rsidRDefault="000319B8" w:rsidP="000319B8">
      <w:pPr>
        <w:pStyle w:val="ListParagraph"/>
        <w:numPr>
          <w:ilvl w:val="0"/>
          <w:numId w:val="23"/>
        </w:numPr>
        <w:spacing w:after="0" w:line="240" w:lineRule="auto"/>
        <w:ind w:left="1985"/>
        <w:jc w:val="both"/>
        <w:rPr>
          <w:rFonts w:ascii="Arial" w:eastAsia="Cambria" w:hAnsi="Arial" w:cs="Arial"/>
          <w:lang w:val="en-US"/>
        </w:rPr>
      </w:pPr>
      <w:r w:rsidRPr="00FD3255">
        <w:rPr>
          <w:rFonts w:ascii="Arial" w:eastAsia="Cambria" w:hAnsi="Arial" w:cs="Arial"/>
          <w:lang w:val="en-US"/>
        </w:rPr>
        <w:t>i) appointed a Principal Certifier (PC) for the building work, and</w:t>
      </w:r>
    </w:p>
    <w:p w14:paraId="1FFA10D1" w14:textId="2703F24A" w:rsidR="000319B8" w:rsidRPr="00FD3255" w:rsidRDefault="000319B8" w:rsidP="000319B8">
      <w:pPr>
        <w:pStyle w:val="ListParagraph"/>
        <w:numPr>
          <w:ilvl w:val="0"/>
          <w:numId w:val="23"/>
        </w:numPr>
        <w:spacing w:after="0" w:line="240" w:lineRule="auto"/>
        <w:ind w:left="1985"/>
        <w:jc w:val="both"/>
        <w:rPr>
          <w:rFonts w:ascii="Arial" w:eastAsia="Cambria" w:hAnsi="Arial" w:cs="Arial"/>
          <w:lang w:val="en-US"/>
        </w:rPr>
      </w:pPr>
      <w:r w:rsidRPr="00FD3255">
        <w:rPr>
          <w:rFonts w:ascii="Arial" w:eastAsia="Cambria" w:hAnsi="Arial" w:cs="Arial"/>
          <w:lang w:val="en-US"/>
        </w:rPr>
        <w:t>notified the Principal Certifier that the person will carry out the work as an owner-builder, if that is the case; and</w:t>
      </w:r>
    </w:p>
    <w:p w14:paraId="5763F2EC" w14:textId="39D3733F" w:rsidR="000319B8" w:rsidRPr="00FD3255" w:rsidRDefault="000319B8" w:rsidP="000319B8">
      <w:pPr>
        <w:pStyle w:val="ListParagraph"/>
        <w:numPr>
          <w:ilvl w:val="0"/>
          <w:numId w:val="20"/>
        </w:numPr>
        <w:spacing w:after="0" w:line="240" w:lineRule="auto"/>
        <w:jc w:val="both"/>
        <w:rPr>
          <w:rFonts w:ascii="Arial" w:eastAsia="Cambria" w:hAnsi="Arial" w:cs="Arial"/>
          <w:lang w:val="en-US"/>
        </w:rPr>
      </w:pPr>
      <w:r w:rsidRPr="00FD3255">
        <w:rPr>
          <w:rFonts w:ascii="Arial" w:eastAsia="Cambria" w:hAnsi="Arial" w:cs="Arial"/>
          <w:lang w:val="en-US"/>
        </w:rPr>
        <w:t>The PC has, no later than 2 days before the building work commences:</w:t>
      </w:r>
    </w:p>
    <w:p w14:paraId="5C1FEBD6" w14:textId="77777777" w:rsidR="000319B8" w:rsidRPr="00FD3255" w:rsidRDefault="000319B8" w:rsidP="000319B8">
      <w:pPr>
        <w:pStyle w:val="ListParagraph"/>
        <w:numPr>
          <w:ilvl w:val="0"/>
          <w:numId w:val="24"/>
        </w:numPr>
        <w:spacing w:after="0" w:line="240" w:lineRule="auto"/>
        <w:ind w:left="1985"/>
        <w:jc w:val="both"/>
        <w:rPr>
          <w:rFonts w:ascii="Arial" w:eastAsia="Cambria" w:hAnsi="Arial" w:cs="Arial"/>
          <w:lang w:val="en-US"/>
        </w:rPr>
      </w:pPr>
      <w:r w:rsidRPr="00FD3255">
        <w:rPr>
          <w:rFonts w:ascii="Arial" w:eastAsia="Cambria" w:hAnsi="Arial" w:cs="Arial"/>
          <w:lang w:val="en-US"/>
        </w:rPr>
        <w:t>notified the Council of their appointment, and</w:t>
      </w:r>
    </w:p>
    <w:p w14:paraId="5F9D702C" w14:textId="7A638209" w:rsidR="000319B8" w:rsidRPr="00FD3255" w:rsidRDefault="000319B8" w:rsidP="000319B8">
      <w:pPr>
        <w:pStyle w:val="ListParagraph"/>
        <w:numPr>
          <w:ilvl w:val="0"/>
          <w:numId w:val="24"/>
        </w:numPr>
        <w:spacing w:after="0" w:line="240" w:lineRule="auto"/>
        <w:ind w:left="1985"/>
        <w:jc w:val="both"/>
        <w:rPr>
          <w:rFonts w:ascii="Arial" w:eastAsia="Cambria" w:hAnsi="Arial" w:cs="Arial"/>
          <w:lang w:val="en-US"/>
        </w:rPr>
      </w:pPr>
      <w:r w:rsidRPr="00FD3255">
        <w:rPr>
          <w:rFonts w:ascii="Arial" w:eastAsia="Cambria" w:hAnsi="Arial" w:cs="Arial"/>
          <w:lang w:val="en-US"/>
        </w:rPr>
        <w:t>notified the person having the benefit of the development consent of any critical stage inspections and other inspections that are to be carried out in respect of the building work; and</w:t>
      </w:r>
    </w:p>
    <w:p w14:paraId="32694C29" w14:textId="20EBE6EF" w:rsidR="000319B8" w:rsidRPr="00FD3255" w:rsidRDefault="000319B8" w:rsidP="000319B8">
      <w:pPr>
        <w:pStyle w:val="ListParagraph"/>
        <w:numPr>
          <w:ilvl w:val="0"/>
          <w:numId w:val="20"/>
        </w:numPr>
        <w:spacing w:after="0" w:line="240" w:lineRule="auto"/>
        <w:jc w:val="both"/>
        <w:rPr>
          <w:rFonts w:ascii="Arial" w:eastAsia="Cambria" w:hAnsi="Arial" w:cs="Arial"/>
          <w:lang w:val="en-US"/>
        </w:rPr>
      </w:pPr>
      <w:r w:rsidRPr="00FD3255">
        <w:rPr>
          <w:rFonts w:ascii="Arial" w:eastAsia="Cambria" w:hAnsi="Arial" w:cs="Arial"/>
          <w:lang w:val="en-US"/>
        </w:rPr>
        <w:t>The person having the benefit of the development consent, if not carrying out the work as an owner-builder, has</w:t>
      </w:r>
    </w:p>
    <w:p w14:paraId="54AAEE7D" w14:textId="77777777" w:rsidR="000319B8" w:rsidRPr="00FD3255" w:rsidRDefault="000319B8" w:rsidP="000319B8">
      <w:pPr>
        <w:pStyle w:val="ListParagraph"/>
        <w:numPr>
          <w:ilvl w:val="0"/>
          <w:numId w:val="25"/>
        </w:numPr>
        <w:spacing w:after="0" w:line="240" w:lineRule="auto"/>
        <w:ind w:left="1985"/>
        <w:jc w:val="both"/>
        <w:rPr>
          <w:rFonts w:ascii="Arial" w:eastAsia="Cambria" w:hAnsi="Arial" w:cs="Arial"/>
          <w:lang w:val="en-US"/>
        </w:rPr>
      </w:pPr>
      <w:r w:rsidRPr="00FD3255">
        <w:rPr>
          <w:rFonts w:ascii="Arial" w:eastAsia="Cambria" w:hAnsi="Arial" w:cs="Arial"/>
          <w:lang w:val="en-US"/>
        </w:rPr>
        <w:t>appointed a Principal Contractor for the building work who must be the holder of a contractor license if any residential building work is involved, and</w:t>
      </w:r>
    </w:p>
    <w:p w14:paraId="3A2F7C1E" w14:textId="77777777" w:rsidR="000319B8" w:rsidRPr="00FD3255" w:rsidRDefault="000319B8" w:rsidP="000319B8">
      <w:pPr>
        <w:pStyle w:val="ListParagraph"/>
        <w:numPr>
          <w:ilvl w:val="0"/>
          <w:numId w:val="25"/>
        </w:numPr>
        <w:spacing w:after="0" w:line="240" w:lineRule="auto"/>
        <w:ind w:left="1985"/>
        <w:jc w:val="both"/>
        <w:rPr>
          <w:rFonts w:ascii="Arial" w:eastAsia="Cambria" w:hAnsi="Arial" w:cs="Arial"/>
          <w:lang w:val="en-US"/>
        </w:rPr>
      </w:pPr>
      <w:r w:rsidRPr="00FD3255">
        <w:rPr>
          <w:rFonts w:ascii="Arial" w:eastAsia="Cambria" w:hAnsi="Arial" w:cs="Arial"/>
          <w:lang w:val="en-US"/>
        </w:rPr>
        <w:t>notified the Principal Certifier of such an appointment, and</w:t>
      </w:r>
    </w:p>
    <w:p w14:paraId="25088751" w14:textId="5EDF5E3F" w:rsidR="000319B8" w:rsidRPr="00FD3255" w:rsidRDefault="000319B8" w:rsidP="000319B8">
      <w:pPr>
        <w:pStyle w:val="ListParagraph"/>
        <w:numPr>
          <w:ilvl w:val="0"/>
          <w:numId w:val="25"/>
        </w:numPr>
        <w:spacing w:after="0" w:line="240" w:lineRule="auto"/>
        <w:ind w:left="1985"/>
        <w:jc w:val="both"/>
        <w:rPr>
          <w:rFonts w:ascii="Arial" w:eastAsia="Cambria" w:hAnsi="Arial" w:cs="Arial"/>
          <w:lang w:val="en-US"/>
        </w:rPr>
      </w:pPr>
      <w:r w:rsidRPr="00FD3255">
        <w:rPr>
          <w:rFonts w:ascii="Arial" w:eastAsia="Cambria" w:hAnsi="Arial" w:cs="Arial"/>
          <w:lang w:val="en-US"/>
        </w:rPr>
        <w:t>unless that person is the Principal Contractor, notified the principal</w:t>
      </w:r>
    </w:p>
    <w:p w14:paraId="533C04E4" w14:textId="77777777" w:rsidR="000319B8" w:rsidRPr="00FD3255" w:rsidRDefault="000319B8" w:rsidP="000319B8">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contractor of any critical stage inspections and other inspections that</w:t>
      </w:r>
    </w:p>
    <w:p w14:paraId="40949032" w14:textId="77777777" w:rsidR="000319B8" w:rsidRPr="00FD3255" w:rsidRDefault="000319B8" w:rsidP="000319B8">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are to be carried out in respect of the building work, and</w:t>
      </w:r>
    </w:p>
    <w:p w14:paraId="48706BCE" w14:textId="4660F18C" w:rsidR="000319B8" w:rsidRPr="00FD3255" w:rsidRDefault="000319B8" w:rsidP="000319B8">
      <w:pPr>
        <w:pStyle w:val="ListParagraph"/>
        <w:numPr>
          <w:ilvl w:val="0"/>
          <w:numId w:val="20"/>
        </w:numPr>
        <w:spacing w:after="0" w:line="240" w:lineRule="auto"/>
        <w:jc w:val="both"/>
        <w:rPr>
          <w:rFonts w:ascii="Arial" w:eastAsia="Cambria" w:hAnsi="Arial" w:cs="Arial"/>
          <w:lang w:val="en-US"/>
        </w:rPr>
      </w:pPr>
      <w:r w:rsidRPr="00FD3255">
        <w:rPr>
          <w:rFonts w:ascii="Arial" w:eastAsia="Cambria" w:hAnsi="Arial" w:cs="Arial"/>
          <w:lang w:val="en-US"/>
        </w:rPr>
        <w:t>The person having the benefit of the development consent has given at least two (2) days notice to the Council of the person’s intention to commence the erection of the building.</w:t>
      </w:r>
    </w:p>
    <w:p w14:paraId="213F895B" w14:textId="77777777" w:rsidR="000319B8" w:rsidRPr="00FD3255" w:rsidRDefault="000319B8" w:rsidP="000319B8">
      <w:pPr>
        <w:spacing w:after="0" w:line="240" w:lineRule="auto"/>
        <w:ind w:left="720"/>
        <w:contextualSpacing/>
        <w:jc w:val="both"/>
        <w:rPr>
          <w:rFonts w:ascii="Arial" w:eastAsia="Cambria" w:hAnsi="Arial" w:cs="Arial"/>
          <w:lang w:val="en-US"/>
        </w:rPr>
      </w:pPr>
    </w:p>
    <w:p w14:paraId="5C9A3B03" w14:textId="4AB94D96" w:rsidR="000319B8" w:rsidRPr="00FD3255" w:rsidRDefault="000319B8" w:rsidP="000319B8">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Note: If Council is appointed as the PC, the nomination will be subject to the payment of a fee for the service to cover the cost of undertaking all necessary inspections and the issue of the appropriate certificates. Completion of a contract for appointment of Council as the PC is required to be submitted to Council prior to commencement of any works.</w:t>
      </w:r>
      <w:r w:rsidRPr="00FD3255">
        <w:rPr>
          <w:rFonts w:ascii="Arial" w:eastAsia="Cambria" w:hAnsi="Arial" w:cs="Arial"/>
          <w:lang w:val="en-US"/>
        </w:rPr>
        <w:tab/>
      </w:r>
    </w:p>
    <w:p w14:paraId="1370B11A" w14:textId="00A22739" w:rsidR="00960E41" w:rsidRPr="00FD3255" w:rsidRDefault="000319B8" w:rsidP="000319B8">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the development complies with the requirement to appoint a Principal Certifier and gain a Construction Certificate.</w:t>
      </w:r>
    </w:p>
    <w:p w14:paraId="6C56DBC0"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3C6F6096"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7FE7F302"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62DF2024" w14:textId="77777777" w:rsidR="009C5D9C" w:rsidRPr="00FD3255" w:rsidRDefault="009C5D9C" w:rsidP="00DB59F6">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Potable Water Supply at Food Premises</w:t>
      </w:r>
    </w:p>
    <w:p w14:paraId="339AFFB4" w14:textId="77777777" w:rsidR="009C5D9C" w:rsidRPr="00FD3255" w:rsidRDefault="009C5D9C" w:rsidP="009C5D9C">
      <w:pPr>
        <w:spacing w:after="0" w:line="240" w:lineRule="auto"/>
        <w:ind w:left="720"/>
        <w:contextualSpacing/>
        <w:jc w:val="both"/>
        <w:rPr>
          <w:rFonts w:ascii="Arial" w:eastAsia="Cambria" w:hAnsi="Arial" w:cs="Arial"/>
          <w:lang w:val="en-US"/>
        </w:rPr>
      </w:pPr>
    </w:p>
    <w:p w14:paraId="24E10236" w14:textId="5C506BAA" w:rsidR="009C5D9C" w:rsidRPr="00FD3255" w:rsidRDefault="009C5D9C" w:rsidP="009C5D9C">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premises shall have an adequate supply of potable water for the use in any activity involved in food preparation, personal hygiene, cleaning and sanitising.</w:t>
      </w:r>
    </w:p>
    <w:p w14:paraId="58879D9D" w14:textId="77777777" w:rsidR="009C5D9C" w:rsidRPr="00FD3255" w:rsidRDefault="009C5D9C" w:rsidP="009C5D9C">
      <w:pPr>
        <w:spacing w:after="0" w:line="240" w:lineRule="auto"/>
        <w:ind w:left="720"/>
        <w:contextualSpacing/>
        <w:jc w:val="both"/>
        <w:rPr>
          <w:rFonts w:ascii="Arial" w:eastAsia="Cambria" w:hAnsi="Arial" w:cs="Arial"/>
          <w:lang w:val="en-US"/>
        </w:rPr>
      </w:pPr>
    </w:p>
    <w:p w14:paraId="23DFF2D7" w14:textId="4C2E3266" w:rsidR="009C5D9C" w:rsidRPr="00FD3255" w:rsidRDefault="009C5D9C" w:rsidP="009C5D9C">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 xml:space="preserve">Reason: </w:t>
      </w:r>
      <w:r w:rsidR="00DB59F6" w:rsidRPr="00FD3255">
        <w:rPr>
          <w:rFonts w:ascii="Arial" w:eastAsia="Cambria" w:hAnsi="Arial" w:cs="Arial"/>
          <w:i/>
          <w:iCs/>
          <w:lang w:val="en-US"/>
        </w:rPr>
        <w:t>T</w:t>
      </w:r>
      <w:r w:rsidRPr="00FD3255">
        <w:rPr>
          <w:rFonts w:ascii="Arial" w:eastAsia="Cambria" w:hAnsi="Arial" w:cs="Arial"/>
          <w:i/>
          <w:iCs/>
          <w:lang w:val="en-US"/>
        </w:rPr>
        <w:t xml:space="preserve">o ensure the </w:t>
      </w:r>
      <w:r w:rsidR="00310529" w:rsidRPr="00FD3255">
        <w:rPr>
          <w:rFonts w:ascii="Arial" w:eastAsia="Cambria" w:hAnsi="Arial" w:cs="Arial"/>
          <w:i/>
          <w:iCs/>
          <w:lang w:val="en-US"/>
        </w:rPr>
        <w:t>water supply  is potable</w:t>
      </w:r>
    </w:p>
    <w:p w14:paraId="671E9221" w14:textId="77777777" w:rsidR="009C5D9C" w:rsidRPr="00FD3255" w:rsidRDefault="009C5D9C" w:rsidP="009C5D9C">
      <w:pPr>
        <w:spacing w:after="0" w:line="240" w:lineRule="auto"/>
        <w:ind w:left="720"/>
        <w:contextualSpacing/>
        <w:jc w:val="both"/>
        <w:rPr>
          <w:rFonts w:ascii="Arial" w:eastAsia="Cambria" w:hAnsi="Arial" w:cs="Arial"/>
          <w:lang w:val="en-US"/>
        </w:rPr>
      </w:pPr>
    </w:p>
    <w:p w14:paraId="1AD8E4E4" w14:textId="77777777" w:rsidR="009C5D9C" w:rsidRPr="00FD3255" w:rsidRDefault="009C5D9C" w:rsidP="00DB59F6">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Quality Assurance Program</w:t>
      </w:r>
    </w:p>
    <w:p w14:paraId="08CD084C" w14:textId="77777777" w:rsidR="00DB59F6" w:rsidRPr="00FD3255" w:rsidRDefault="00DB59F6" w:rsidP="009C5D9C">
      <w:pPr>
        <w:spacing w:after="0" w:line="240" w:lineRule="auto"/>
        <w:ind w:left="720"/>
        <w:contextualSpacing/>
        <w:jc w:val="both"/>
        <w:rPr>
          <w:rFonts w:ascii="Arial" w:eastAsia="Cambria" w:hAnsi="Arial" w:cs="Arial"/>
          <w:lang w:val="en-US"/>
        </w:rPr>
      </w:pPr>
    </w:p>
    <w:p w14:paraId="0DD1BDB2" w14:textId="620DD041" w:rsidR="009C5D9C" w:rsidRPr="00FD3255" w:rsidRDefault="009C5D9C" w:rsidP="009C5D9C">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lastRenderedPageBreak/>
        <w:t>Food premises that use water from a private water supply must submit a Quality Assurance Program to NSW Health to meet the requirements of the Public Health Act 2010 and Public Health Regulation 2022.</w:t>
      </w:r>
    </w:p>
    <w:p w14:paraId="317501A4" w14:textId="77777777" w:rsidR="00DB59F6" w:rsidRPr="00FD3255" w:rsidRDefault="00DB59F6" w:rsidP="009C5D9C">
      <w:pPr>
        <w:spacing w:after="0" w:line="240" w:lineRule="auto"/>
        <w:ind w:left="720"/>
        <w:contextualSpacing/>
        <w:jc w:val="both"/>
        <w:rPr>
          <w:rFonts w:ascii="Arial" w:eastAsia="Cambria" w:hAnsi="Arial" w:cs="Arial"/>
          <w:lang w:val="en-US"/>
        </w:rPr>
      </w:pPr>
    </w:p>
    <w:p w14:paraId="7C83D0C5" w14:textId="124EBD1F" w:rsidR="00DB59F6" w:rsidRPr="00FD3255" w:rsidRDefault="00DB59F6" w:rsidP="009C5D9C">
      <w:pPr>
        <w:spacing w:after="0" w:line="240" w:lineRule="auto"/>
        <w:ind w:left="720"/>
        <w:contextualSpacing/>
        <w:jc w:val="both"/>
        <w:rPr>
          <w:rFonts w:ascii="Arial" w:eastAsia="Cambria" w:hAnsi="Arial" w:cs="Arial"/>
          <w:lang w:val="en-US"/>
        </w:rPr>
      </w:pPr>
      <w:r w:rsidRPr="00FD3255">
        <w:rPr>
          <w:rFonts w:ascii="Arial" w:eastAsia="Cambria" w:hAnsi="Arial" w:cs="Arial"/>
          <w:i/>
          <w:iCs/>
          <w:lang w:val="en-US"/>
        </w:rPr>
        <w:t>Reason: To ensure the water quality is regulated</w:t>
      </w:r>
    </w:p>
    <w:p w14:paraId="4267185A" w14:textId="77777777" w:rsidR="009C5D9C" w:rsidRPr="00FD3255" w:rsidRDefault="009C5D9C" w:rsidP="009C5D9C">
      <w:pPr>
        <w:spacing w:after="0" w:line="240" w:lineRule="auto"/>
        <w:ind w:left="720"/>
        <w:contextualSpacing/>
        <w:jc w:val="both"/>
        <w:rPr>
          <w:rFonts w:ascii="Arial" w:eastAsia="Cambria" w:hAnsi="Arial" w:cs="Arial"/>
          <w:lang w:val="en-US"/>
        </w:rPr>
      </w:pPr>
    </w:p>
    <w:p w14:paraId="2BA733D0" w14:textId="77777777" w:rsidR="00DB59F6" w:rsidRPr="00FD3255" w:rsidRDefault="009C5D9C" w:rsidP="00DB59F6">
      <w:pPr>
        <w:numPr>
          <w:ilvl w:val="0"/>
          <w:numId w:val="1"/>
        </w:numPr>
        <w:spacing w:after="0" w:line="240" w:lineRule="auto"/>
        <w:contextualSpacing/>
        <w:jc w:val="both"/>
        <w:rPr>
          <w:rFonts w:ascii="Arial" w:eastAsia="Cambria" w:hAnsi="Arial" w:cs="Arial"/>
          <w:b/>
          <w:bCs/>
          <w:lang w:val="en-US"/>
        </w:rPr>
      </w:pPr>
      <w:r w:rsidRPr="00FD3255">
        <w:rPr>
          <w:rFonts w:ascii="Arial" w:eastAsia="Cambria" w:hAnsi="Arial" w:cs="Arial"/>
          <w:b/>
          <w:bCs/>
          <w:lang w:val="en-US"/>
        </w:rPr>
        <w:t>Notification of Public Swimming Pool</w:t>
      </w:r>
      <w:r w:rsidRPr="00FD3255">
        <w:rPr>
          <w:rFonts w:ascii="Arial" w:eastAsia="Cambria" w:hAnsi="Arial" w:cs="Arial"/>
          <w:b/>
          <w:bCs/>
          <w:lang w:val="en-US"/>
        </w:rPr>
        <w:tab/>
      </w:r>
    </w:p>
    <w:p w14:paraId="468C9FAD" w14:textId="77777777" w:rsidR="00DB59F6" w:rsidRPr="00FD3255" w:rsidRDefault="00DB59F6" w:rsidP="009C5D9C">
      <w:pPr>
        <w:spacing w:after="0" w:line="240" w:lineRule="auto"/>
        <w:ind w:left="720"/>
        <w:contextualSpacing/>
        <w:jc w:val="both"/>
        <w:rPr>
          <w:rFonts w:ascii="Arial" w:eastAsia="Cambria" w:hAnsi="Arial" w:cs="Arial"/>
          <w:lang w:val="en-US"/>
        </w:rPr>
      </w:pPr>
    </w:p>
    <w:p w14:paraId="081E0180" w14:textId="487B8AE7" w:rsidR="009C5D9C" w:rsidRPr="00FD3255" w:rsidRDefault="009C5D9C" w:rsidP="009C5D9C">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All public swimming pools and spa pools must be notified to council on NSW Health “Notification of Public Swimming Pool or Spa Pool” form to meet requirements section 35(2) of Public Health Act 2010 and section 30 Public Health Regulation 2022.</w:t>
      </w:r>
    </w:p>
    <w:p w14:paraId="4F3C3E64" w14:textId="77777777" w:rsidR="00DB59F6" w:rsidRPr="00FD3255" w:rsidRDefault="00DB59F6" w:rsidP="009C5D9C">
      <w:pPr>
        <w:spacing w:after="0" w:line="240" w:lineRule="auto"/>
        <w:ind w:left="720"/>
        <w:contextualSpacing/>
        <w:jc w:val="both"/>
        <w:rPr>
          <w:rFonts w:ascii="Arial" w:eastAsia="Cambria" w:hAnsi="Arial" w:cs="Arial"/>
          <w:lang w:val="en-US"/>
        </w:rPr>
      </w:pPr>
    </w:p>
    <w:p w14:paraId="3C1CDCC5" w14:textId="7BC99904" w:rsidR="00DB59F6" w:rsidRPr="00FD3255" w:rsidRDefault="00DB59F6" w:rsidP="00DB59F6">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 xml:space="preserve">Reason: To ensure the public swimming pool can be </w:t>
      </w:r>
      <w:r w:rsidR="00AF6D1B" w:rsidRPr="00FD3255">
        <w:rPr>
          <w:rFonts w:ascii="Arial" w:eastAsia="Cambria" w:hAnsi="Arial" w:cs="Arial"/>
          <w:i/>
          <w:iCs/>
          <w:lang w:val="en-US"/>
        </w:rPr>
        <w:t>monitored in accordance with the legislative requirements</w:t>
      </w:r>
    </w:p>
    <w:p w14:paraId="0AFD8D28" w14:textId="77777777" w:rsidR="00DB59F6" w:rsidRPr="00FD3255" w:rsidRDefault="00DB59F6" w:rsidP="009C5D9C">
      <w:pPr>
        <w:spacing w:after="0" w:line="240" w:lineRule="auto"/>
        <w:ind w:left="720"/>
        <w:contextualSpacing/>
        <w:jc w:val="both"/>
        <w:rPr>
          <w:rFonts w:ascii="Arial" w:eastAsia="Cambria" w:hAnsi="Arial" w:cs="Arial"/>
          <w:lang w:val="en-US"/>
        </w:rPr>
      </w:pPr>
    </w:p>
    <w:p w14:paraId="7643F0E0" w14:textId="77777777" w:rsidR="00DB59F6" w:rsidRPr="00FD3255" w:rsidRDefault="00DB59F6" w:rsidP="009C5D9C">
      <w:pPr>
        <w:spacing w:after="0" w:line="240" w:lineRule="auto"/>
        <w:ind w:left="720"/>
        <w:contextualSpacing/>
        <w:jc w:val="both"/>
        <w:rPr>
          <w:rFonts w:ascii="Arial" w:eastAsia="Cambria" w:hAnsi="Arial" w:cs="Arial"/>
          <w:lang w:val="en-US"/>
        </w:rPr>
      </w:pPr>
    </w:p>
    <w:p w14:paraId="75CAF727" w14:textId="77777777" w:rsidR="00DB59F6" w:rsidRPr="00FD3255" w:rsidRDefault="00DB59F6" w:rsidP="009C5D9C">
      <w:pPr>
        <w:spacing w:after="0" w:line="240" w:lineRule="auto"/>
        <w:ind w:left="720"/>
        <w:contextualSpacing/>
        <w:jc w:val="both"/>
        <w:rPr>
          <w:rFonts w:ascii="Arial" w:eastAsia="Cambria" w:hAnsi="Arial" w:cs="Arial"/>
          <w:lang w:val="en-US"/>
        </w:rPr>
      </w:pPr>
    </w:p>
    <w:p w14:paraId="5D7F77C5" w14:textId="77777777" w:rsidR="00DB59F6" w:rsidRPr="00FD3255" w:rsidRDefault="009C5D9C" w:rsidP="00DB59F6">
      <w:pPr>
        <w:numPr>
          <w:ilvl w:val="0"/>
          <w:numId w:val="1"/>
        </w:numPr>
        <w:spacing w:after="0" w:line="240" w:lineRule="auto"/>
        <w:contextualSpacing/>
        <w:jc w:val="both"/>
        <w:rPr>
          <w:rFonts w:ascii="Arial" w:eastAsia="Cambria" w:hAnsi="Arial" w:cs="Arial"/>
          <w:lang w:val="en-US"/>
        </w:rPr>
      </w:pPr>
      <w:r w:rsidRPr="00FD3255">
        <w:rPr>
          <w:rFonts w:ascii="Arial" w:eastAsia="Cambria" w:hAnsi="Arial" w:cs="Arial"/>
          <w:b/>
          <w:bCs/>
          <w:lang w:val="en-US"/>
        </w:rPr>
        <w:t>Public Swimming Pool Disinfection System</w:t>
      </w:r>
      <w:r w:rsidRPr="00FD3255">
        <w:rPr>
          <w:rFonts w:ascii="Arial" w:eastAsia="Cambria" w:hAnsi="Arial" w:cs="Arial"/>
          <w:lang w:val="en-US"/>
        </w:rPr>
        <w:tab/>
      </w:r>
    </w:p>
    <w:p w14:paraId="0FD5419B" w14:textId="77777777" w:rsidR="00DB59F6" w:rsidRPr="00FD3255" w:rsidRDefault="00DB59F6" w:rsidP="009C5D9C">
      <w:pPr>
        <w:spacing w:after="0" w:line="240" w:lineRule="auto"/>
        <w:ind w:left="720"/>
        <w:contextualSpacing/>
        <w:jc w:val="both"/>
        <w:rPr>
          <w:rFonts w:ascii="Arial" w:eastAsia="Cambria" w:hAnsi="Arial" w:cs="Arial"/>
          <w:lang w:val="en-US"/>
        </w:rPr>
      </w:pPr>
    </w:p>
    <w:p w14:paraId="608A0684" w14:textId="7E2295AE" w:rsidR="00960E41" w:rsidRPr="00FD3255" w:rsidRDefault="009C5D9C" w:rsidP="009C5D9C">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public swimming pool disinfection system is required to be delivered by an automatically or continuously metered dose with either chlorine or bromine to meet the requirements of the Public Health Act 2010 and Public Health Regulation 2022.</w:t>
      </w:r>
    </w:p>
    <w:p w14:paraId="22EDCAA3" w14:textId="77777777" w:rsidR="00AF6D1B" w:rsidRPr="00FD3255" w:rsidRDefault="00AF6D1B" w:rsidP="009C5D9C">
      <w:pPr>
        <w:spacing w:after="0" w:line="240" w:lineRule="auto"/>
        <w:ind w:left="720"/>
        <w:contextualSpacing/>
        <w:jc w:val="both"/>
        <w:rPr>
          <w:rFonts w:ascii="Arial" w:eastAsia="Cambria" w:hAnsi="Arial" w:cs="Arial"/>
          <w:lang w:val="en-US"/>
        </w:rPr>
      </w:pPr>
    </w:p>
    <w:p w14:paraId="308BFC9E" w14:textId="44A0A048" w:rsidR="00AF6D1B" w:rsidRPr="00FD3255" w:rsidRDefault="00AF6D1B" w:rsidP="00AF6D1B">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 xml:space="preserve">Reason: To ensure the swimming pool </w:t>
      </w:r>
      <w:r w:rsidR="00352F0A" w:rsidRPr="00FD3255">
        <w:rPr>
          <w:rFonts w:ascii="Arial" w:eastAsia="Cambria" w:hAnsi="Arial" w:cs="Arial"/>
          <w:i/>
          <w:iCs/>
          <w:lang w:val="en-US"/>
        </w:rPr>
        <w:t>water quality</w:t>
      </w:r>
    </w:p>
    <w:p w14:paraId="30330678" w14:textId="77777777" w:rsidR="00AF6D1B" w:rsidRPr="00FD3255" w:rsidRDefault="00AF6D1B" w:rsidP="009C5D9C">
      <w:pPr>
        <w:spacing w:after="0" w:line="240" w:lineRule="auto"/>
        <w:ind w:left="720"/>
        <w:contextualSpacing/>
        <w:jc w:val="both"/>
        <w:rPr>
          <w:rFonts w:ascii="Arial" w:eastAsia="Cambria" w:hAnsi="Arial" w:cs="Arial"/>
          <w:lang w:val="en-US"/>
        </w:rPr>
      </w:pPr>
    </w:p>
    <w:p w14:paraId="7AEF1C58"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5D389DEF" w14:textId="77777777" w:rsidR="00F77660" w:rsidRPr="00FD3255" w:rsidRDefault="00F77660" w:rsidP="00F77660">
      <w:pPr>
        <w:numPr>
          <w:ilvl w:val="0"/>
          <w:numId w:val="1"/>
        </w:numPr>
        <w:spacing w:after="0" w:line="240" w:lineRule="auto"/>
        <w:ind w:hanging="720"/>
        <w:contextualSpacing/>
        <w:jc w:val="both"/>
        <w:rPr>
          <w:rFonts w:ascii="Arial" w:eastAsia="Cambria" w:hAnsi="Arial" w:cs="Arial"/>
          <w:lang w:val="en-US"/>
        </w:rPr>
      </w:pPr>
      <w:r w:rsidRPr="00FD3255">
        <w:rPr>
          <w:rFonts w:ascii="Arial" w:eastAsia="Cambria" w:hAnsi="Arial" w:cs="Arial"/>
          <w:b/>
          <w:lang w:val="en-US"/>
        </w:rPr>
        <w:t>Section 138 Approval</w:t>
      </w:r>
    </w:p>
    <w:p w14:paraId="600FCBF0" w14:textId="77777777" w:rsidR="00F77660" w:rsidRPr="00FD3255" w:rsidRDefault="00F77660" w:rsidP="00F77660">
      <w:pPr>
        <w:jc w:val="both"/>
        <w:rPr>
          <w:rFonts w:ascii="Arial" w:eastAsia="Times New Roman" w:hAnsi="Arial" w:cs="Arial"/>
          <w:lang w:eastAsia="en-AU"/>
        </w:rPr>
      </w:pPr>
    </w:p>
    <w:p w14:paraId="590FA887" w14:textId="77777777" w:rsidR="00F77660" w:rsidRPr="00FD3255" w:rsidRDefault="00F77660" w:rsidP="00F77660">
      <w:pPr>
        <w:spacing w:after="200"/>
        <w:ind w:left="1080" w:hanging="360"/>
        <w:contextualSpacing/>
        <w:jc w:val="both"/>
        <w:rPr>
          <w:rFonts w:ascii="Arial" w:eastAsia="Cambria" w:hAnsi="Arial" w:cs="Arial"/>
          <w:lang w:val="en-US"/>
        </w:rPr>
      </w:pPr>
      <w:r w:rsidRPr="00FD3255">
        <w:rPr>
          <w:rFonts w:ascii="Arial" w:eastAsia="Cambria" w:hAnsi="Arial" w:cs="Arial"/>
          <w:lang w:val="en-US"/>
        </w:rPr>
        <w:t xml:space="preserve">Any work within a public road must be inspected and approved by Council under the </w:t>
      </w:r>
    </w:p>
    <w:p w14:paraId="48C123ED" w14:textId="77777777" w:rsidR="00F77660" w:rsidRPr="00FD3255" w:rsidRDefault="00F77660" w:rsidP="00F77660">
      <w:pPr>
        <w:spacing w:after="200"/>
        <w:ind w:left="1080" w:hanging="360"/>
        <w:contextualSpacing/>
        <w:jc w:val="both"/>
        <w:rPr>
          <w:rFonts w:ascii="Arial" w:eastAsia="Cambria" w:hAnsi="Arial" w:cs="Arial"/>
          <w:lang w:val="en-US"/>
        </w:rPr>
      </w:pPr>
      <w:r w:rsidRPr="00FD3255">
        <w:rPr>
          <w:rFonts w:ascii="Arial" w:eastAsia="Cambria" w:hAnsi="Arial" w:cs="Arial"/>
          <w:i/>
          <w:lang w:val="en-US"/>
        </w:rPr>
        <w:t>Roads Act 1993</w:t>
      </w:r>
      <w:r w:rsidRPr="00FD3255">
        <w:rPr>
          <w:rFonts w:ascii="Arial" w:eastAsia="Cambria" w:hAnsi="Arial" w:cs="Arial"/>
          <w:lang w:val="en-US"/>
        </w:rPr>
        <w:t xml:space="preserve"> as the Roads Authority. The applicant is to submit an application in order </w:t>
      </w:r>
    </w:p>
    <w:p w14:paraId="348C0F9E" w14:textId="77777777" w:rsidR="00F77660" w:rsidRPr="00FD3255" w:rsidRDefault="00F77660" w:rsidP="00F77660">
      <w:pPr>
        <w:spacing w:after="200"/>
        <w:ind w:left="1080" w:hanging="360"/>
        <w:contextualSpacing/>
        <w:jc w:val="both"/>
        <w:rPr>
          <w:rFonts w:ascii="Arial" w:eastAsia="Cambria" w:hAnsi="Arial" w:cs="Arial"/>
          <w:lang w:val="en-US"/>
        </w:rPr>
      </w:pPr>
      <w:r w:rsidRPr="00FD3255">
        <w:rPr>
          <w:rFonts w:ascii="Arial" w:eastAsia="Cambria" w:hAnsi="Arial" w:cs="Arial"/>
          <w:lang w:val="en-US"/>
        </w:rPr>
        <w:t xml:space="preserve">to obtain a permit with conditions prior to starting any works on the Council Road Reserve. </w:t>
      </w:r>
    </w:p>
    <w:p w14:paraId="7C3FF60A" w14:textId="77777777" w:rsidR="00F77660" w:rsidRPr="00FD3255" w:rsidRDefault="00F77660" w:rsidP="00F77660">
      <w:pPr>
        <w:spacing w:after="200"/>
        <w:ind w:left="1080" w:hanging="360"/>
        <w:contextualSpacing/>
        <w:jc w:val="both"/>
        <w:rPr>
          <w:rFonts w:ascii="Arial" w:eastAsia="Cambria" w:hAnsi="Arial" w:cs="Arial"/>
          <w:lang w:val="en-US"/>
        </w:rPr>
      </w:pPr>
    </w:p>
    <w:p w14:paraId="3CCECF13" w14:textId="77777777" w:rsidR="00F77660" w:rsidRPr="00FD3255" w:rsidRDefault="00F77660" w:rsidP="00F77660">
      <w:pPr>
        <w:spacing w:after="200"/>
        <w:ind w:firstLine="720"/>
        <w:contextualSpacing/>
        <w:jc w:val="both"/>
        <w:rPr>
          <w:rFonts w:ascii="Arial" w:eastAsia="Cambria" w:hAnsi="Arial" w:cs="Arial"/>
          <w:i/>
          <w:iCs/>
          <w:lang w:val="en-US"/>
        </w:rPr>
      </w:pPr>
      <w:r w:rsidRPr="00FD3255">
        <w:rPr>
          <w:rFonts w:ascii="Arial" w:eastAsia="Cambria" w:hAnsi="Arial" w:cs="Arial"/>
          <w:b/>
          <w:bCs/>
          <w:i/>
          <w:iCs/>
          <w:lang w:val="en-US"/>
        </w:rPr>
        <w:t xml:space="preserve">Reason: </w:t>
      </w:r>
      <w:r w:rsidRPr="00FD3255">
        <w:rPr>
          <w:rFonts w:ascii="Arial" w:eastAsia="Cambria" w:hAnsi="Arial" w:cs="Arial"/>
          <w:i/>
          <w:iCs/>
          <w:lang w:val="en-US"/>
        </w:rPr>
        <w:t>To ensure the work complies with the Roads Act 1993</w:t>
      </w:r>
    </w:p>
    <w:p w14:paraId="471A416D"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12B550C7" w14:textId="77777777" w:rsidR="00C82D21" w:rsidRPr="00FD3255" w:rsidRDefault="00C82D21" w:rsidP="00C82D21">
      <w:pPr>
        <w:numPr>
          <w:ilvl w:val="0"/>
          <w:numId w:val="1"/>
        </w:numPr>
        <w:spacing w:after="0" w:line="240" w:lineRule="auto"/>
        <w:ind w:hanging="720"/>
        <w:contextualSpacing/>
        <w:jc w:val="both"/>
        <w:rPr>
          <w:rFonts w:ascii="Arial" w:eastAsia="Cambria" w:hAnsi="Arial" w:cs="Arial"/>
          <w:b/>
          <w:lang w:val="en-US"/>
        </w:rPr>
      </w:pPr>
      <w:r w:rsidRPr="00FD3255">
        <w:rPr>
          <w:rFonts w:ascii="Arial" w:eastAsia="Cambria" w:hAnsi="Arial" w:cs="Arial"/>
          <w:b/>
          <w:lang w:val="en-US"/>
        </w:rPr>
        <w:t>Service Relocations</w:t>
      </w:r>
    </w:p>
    <w:p w14:paraId="50E8AF8B" w14:textId="77777777" w:rsidR="00C82D21" w:rsidRPr="00FD3255" w:rsidRDefault="00C82D21" w:rsidP="00C82D21">
      <w:pPr>
        <w:jc w:val="both"/>
        <w:rPr>
          <w:rFonts w:ascii="Arial" w:eastAsia="Times New Roman" w:hAnsi="Arial" w:cs="Arial"/>
          <w:lang w:eastAsia="en-AU"/>
        </w:rPr>
      </w:pPr>
    </w:p>
    <w:p w14:paraId="09A34BC1" w14:textId="77777777" w:rsidR="00C82D21" w:rsidRPr="00FD3255" w:rsidRDefault="00C82D21" w:rsidP="00C82D21">
      <w:pPr>
        <w:spacing w:after="200"/>
        <w:ind w:left="1080" w:hanging="360"/>
        <w:contextualSpacing/>
        <w:jc w:val="both"/>
        <w:rPr>
          <w:rFonts w:ascii="Arial" w:eastAsia="Cambria" w:hAnsi="Arial" w:cs="Arial"/>
          <w:lang w:val="en-US"/>
        </w:rPr>
      </w:pPr>
      <w:r w:rsidRPr="00FD3255">
        <w:rPr>
          <w:rFonts w:ascii="Arial" w:eastAsia="Cambria" w:hAnsi="Arial" w:cs="Arial"/>
          <w:lang w:val="en-US"/>
        </w:rPr>
        <w:t xml:space="preserve">The registered proprietor of the land shall be responsible for all costs incurred in the </w:t>
      </w:r>
    </w:p>
    <w:p w14:paraId="589DDFF0" w14:textId="77777777" w:rsidR="00C82D21" w:rsidRPr="00FD3255" w:rsidRDefault="00C82D21" w:rsidP="00C82D21">
      <w:pPr>
        <w:spacing w:after="200"/>
        <w:ind w:left="1080" w:hanging="360"/>
        <w:contextualSpacing/>
        <w:jc w:val="both"/>
        <w:rPr>
          <w:rFonts w:ascii="Arial" w:eastAsia="Cambria" w:hAnsi="Arial" w:cs="Arial"/>
          <w:lang w:val="en-US"/>
        </w:rPr>
      </w:pPr>
      <w:r w:rsidRPr="00FD3255">
        <w:rPr>
          <w:rFonts w:ascii="Arial" w:eastAsia="Cambria" w:hAnsi="Arial" w:cs="Arial"/>
          <w:lang w:val="en-US"/>
        </w:rPr>
        <w:t xml:space="preserve">necessary relocation of any services affected by the required works. Council </w:t>
      </w:r>
    </w:p>
    <w:p w14:paraId="3BA4D633" w14:textId="77777777" w:rsidR="00C82D21" w:rsidRPr="00FD3255" w:rsidRDefault="00C82D21" w:rsidP="00C82D21">
      <w:pPr>
        <w:spacing w:after="200"/>
        <w:ind w:left="1080" w:hanging="360"/>
        <w:contextualSpacing/>
        <w:jc w:val="both"/>
        <w:rPr>
          <w:rFonts w:ascii="Arial" w:eastAsia="Cambria" w:hAnsi="Arial" w:cs="Arial"/>
          <w:lang w:val="en-US"/>
        </w:rPr>
      </w:pPr>
      <w:r w:rsidRPr="00FD3255">
        <w:rPr>
          <w:rFonts w:ascii="Arial" w:eastAsia="Cambria" w:hAnsi="Arial" w:cs="Arial"/>
          <w:lang w:val="en-US"/>
        </w:rPr>
        <w:t xml:space="preserve">and other service authorities should be contacted for specific requirements prior to </w:t>
      </w:r>
    </w:p>
    <w:p w14:paraId="3DBA3E77" w14:textId="77777777" w:rsidR="00C82D21" w:rsidRPr="00FD3255" w:rsidRDefault="00C82D21" w:rsidP="00C82D21">
      <w:pPr>
        <w:spacing w:after="200"/>
        <w:ind w:left="1080" w:hanging="360"/>
        <w:contextualSpacing/>
        <w:jc w:val="both"/>
        <w:rPr>
          <w:rFonts w:ascii="Arial" w:eastAsia="Cambria" w:hAnsi="Arial" w:cs="Arial"/>
          <w:lang w:val="en-US"/>
        </w:rPr>
      </w:pPr>
      <w:r w:rsidRPr="00FD3255">
        <w:rPr>
          <w:rFonts w:ascii="Arial" w:eastAsia="Cambria" w:hAnsi="Arial" w:cs="Arial"/>
          <w:lang w:val="en-US"/>
        </w:rPr>
        <w:t>commencement of any works.</w:t>
      </w:r>
    </w:p>
    <w:p w14:paraId="2CFB3033" w14:textId="77777777" w:rsidR="00C82D21" w:rsidRPr="00FD3255" w:rsidRDefault="00C82D21" w:rsidP="00C82D21">
      <w:pPr>
        <w:spacing w:after="200"/>
        <w:ind w:left="1080" w:hanging="360"/>
        <w:contextualSpacing/>
        <w:jc w:val="both"/>
        <w:rPr>
          <w:rFonts w:ascii="Arial" w:eastAsia="Cambria" w:hAnsi="Arial" w:cs="Arial"/>
          <w:lang w:val="en-US"/>
        </w:rPr>
      </w:pPr>
    </w:p>
    <w:p w14:paraId="3B74ED9E" w14:textId="77777777" w:rsidR="00C82D21" w:rsidRPr="00FD3255" w:rsidRDefault="00C82D21" w:rsidP="00C82D21">
      <w:pPr>
        <w:spacing w:after="200"/>
        <w:ind w:left="1080" w:hanging="360"/>
        <w:contextualSpacing/>
        <w:jc w:val="both"/>
        <w:rPr>
          <w:rFonts w:ascii="Arial" w:eastAsia="Cambria" w:hAnsi="Arial" w:cs="Arial"/>
          <w:lang w:val="en-US"/>
        </w:rPr>
      </w:pPr>
      <w:r w:rsidRPr="00FD3255">
        <w:rPr>
          <w:rFonts w:ascii="Arial" w:hAnsi="Arial" w:cs="Arial"/>
          <w:b/>
          <w:bCs/>
          <w:i/>
          <w:iCs/>
        </w:rPr>
        <w:t xml:space="preserve">Reason: </w:t>
      </w:r>
      <w:r w:rsidRPr="00FD3255">
        <w:rPr>
          <w:rFonts w:ascii="Arial" w:hAnsi="Arial" w:cs="Arial"/>
          <w:i/>
          <w:iCs/>
        </w:rPr>
        <w:t>To ensure the relocation of services are not adversely impacted.</w:t>
      </w:r>
    </w:p>
    <w:p w14:paraId="312C7C9D" w14:textId="77777777" w:rsidR="00C82D21" w:rsidRPr="00FD3255" w:rsidRDefault="00C82D21" w:rsidP="00960E41">
      <w:pPr>
        <w:spacing w:after="0" w:line="240" w:lineRule="auto"/>
        <w:ind w:left="720"/>
        <w:contextualSpacing/>
        <w:jc w:val="both"/>
        <w:rPr>
          <w:rFonts w:ascii="Arial" w:eastAsia="Cambria" w:hAnsi="Arial" w:cs="Arial"/>
          <w:lang w:val="en-US"/>
        </w:rPr>
      </w:pPr>
    </w:p>
    <w:p w14:paraId="7CEFE601"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70A7C715" w14:textId="77777777" w:rsidR="00D04E2B" w:rsidRPr="00FD3255" w:rsidRDefault="00D04E2B" w:rsidP="00960E41">
      <w:pPr>
        <w:spacing w:after="0" w:line="240" w:lineRule="auto"/>
        <w:ind w:left="720"/>
        <w:contextualSpacing/>
        <w:jc w:val="both"/>
        <w:rPr>
          <w:rFonts w:ascii="Arial" w:eastAsia="Cambria" w:hAnsi="Arial" w:cs="Arial"/>
          <w:lang w:val="en-US"/>
        </w:rPr>
      </w:pPr>
    </w:p>
    <w:p w14:paraId="31A2D141" w14:textId="3F7D430F" w:rsidR="00960E41" w:rsidRPr="00FD3255" w:rsidRDefault="00E91FEB" w:rsidP="00E91FEB">
      <w:pPr>
        <w:jc w:val="center"/>
        <w:rPr>
          <w:rFonts w:ascii="Arial" w:eastAsia="Calibri" w:hAnsi="Arial" w:cs="Arial"/>
          <w:b/>
          <w:bCs/>
          <w:kern w:val="0"/>
          <w:sz w:val="24"/>
          <w:szCs w:val="24"/>
          <w:lang w:val="en-US"/>
          <w14:ligatures w14:val="none"/>
        </w:rPr>
      </w:pPr>
      <w:r w:rsidRPr="00FD3255">
        <w:rPr>
          <w:rFonts w:ascii="Arial" w:eastAsia="Calibri" w:hAnsi="Arial" w:cs="Arial"/>
          <w:b/>
          <w:bCs/>
          <w:kern w:val="0"/>
          <w:sz w:val="24"/>
          <w:szCs w:val="24"/>
          <w:lang w:val="en-US"/>
          <w14:ligatures w14:val="none"/>
        </w:rPr>
        <w:t>Before Issue of Construction Certificate</w:t>
      </w:r>
    </w:p>
    <w:p w14:paraId="6761D903"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39EAC6E6"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3FA20EBC" w14:textId="77777777" w:rsidR="00D04E2B" w:rsidRPr="00FD3255" w:rsidRDefault="00D04E2B" w:rsidP="00D04E2B">
      <w:pPr>
        <w:numPr>
          <w:ilvl w:val="0"/>
          <w:numId w:val="1"/>
        </w:numPr>
        <w:spacing w:after="0" w:line="240" w:lineRule="auto"/>
        <w:ind w:hanging="720"/>
        <w:contextualSpacing/>
        <w:jc w:val="both"/>
        <w:rPr>
          <w:rFonts w:ascii="Arial" w:eastAsia="Cambria" w:hAnsi="Arial" w:cs="Arial"/>
          <w:b/>
          <w:lang w:val="en-US"/>
        </w:rPr>
      </w:pPr>
      <w:r w:rsidRPr="00FD3255">
        <w:rPr>
          <w:rFonts w:ascii="Arial" w:eastAsia="Cambria" w:hAnsi="Arial" w:cs="Arial"/>
          <w:b/>
          <w:lang w:val="en-US"/>
        </w:rPr>
        <w:t>Sediment and Erosion Control</w:t>
      </w:r>
    </w:p>
    <w:p w14:paraId="471C0D4D" w14:textId="77777777" w:rsidR="00D04E2B" w:rsidRPr="00FD3255" w:rsidRDefault="00D04E2B" w:rsidP="00D04E2B">
      <w:pPr>
        <w:spacing w:after="0" w:line="240" w:lineRule="auto"/>
        <w:ind w:left="720"/>
        <w:contextualSpacing/>
        <w:jc w:val="both"/>
        <w:rPr>
          <w:rFonts w:ascii="Arial" w:eastAsia="Cambria" w:hAnsi="Arial" w:cs="Arial"/>
          <w:b/>
          <w:lang w:val="en-US"/>
        </w:rPr>
      </w:pPr>
    </w:p>
    <w:p w14:paraId="1A3715FF" w14:textId="77777777" w:rsidR="00D04E2B" w:rsidRPr="00FD3255" w:rsidRDefault="00D04E2B" w:rsidP="00D04E2B">
      <w:pPr>
        <w:spacing w:after="200"/>
        <w:ind w:left="1080" w:hanging="360"/>
        <w:contextualSpacing/>
        <w:jc w:val="both"/>
        <w:rPr>
          <w:rFonts w:ascii="Arial" w:eastAsia="Cambria" w:hAnsi="Arial" w:cs="Arial"/>
          <w:lang w:val="en-US"/>
        </w:rPr>
      </w:pPr>
      <w:r w:rsidRPr="00FD3255">
        <w:rPr>
          <w:rFonts w:ascii="Arial" w:eastAsia="Cambria" w:hAnsi="Arial" w:cs="Arial"/>
          <w:lang w:val="en-US"/>
        </w:rPr>
        <w:t xml:space="preserve">The control of erosion and the prevention of silt discharge into drainage systems and </w:t>
      </w:r>
    </w:p>
    <w:p w14:paraId="4E539501" w14:textId="77777777" w:rsidR="00D04E2B" w:rsidRPr="00FD3255" w:rsidRDefault="00D04E2B" w:rsidP="00D04E2B">
      <w:pPr>
        <w:spacing w:after="200"/>
        <w:ind w:left="1080" w:hanging="360"/>
        <w:contextualSpacing/>
        <w:jc w:val="both"/>
        <w:rPr>
          <w:rFonts w:ascii="Arial" w:eastAsia="Cambria" w:hAnsi="Arial" w:cs="Arial"/>
          <w:lang w:val="en-US"/>
        </w:rPr>
      </w:pPr>
      <w:r w:rsidRPr="00FD3255">
        <w:rPr>
          <w:rFonts w:ascii="Arial" w:eastAsia="Cambria" w:hAnsi="Arial" w:cs="Arial"/>
          <w:lang w:val="en-US"/>
        </w:rPr>
        <w:t xml:space="preserve">waterways will be necessary in accordance with Council’s Development Engineering </w:t>
      </w:r>
    </w:p>
    <w:p w14:paraId="77881822" w14:textId="77777777" w:rsidR="00D04E2B" w:rsidRPr="00FD3255" w:rsidRDefault="00D04E2B" w:rsidP="00D04E2B">
      <w:pPr>
        <w:spacing w:after="200"/>
        <w:ind w:left="1080" w:hanging="360"/>
        <w:contextualSpacing/>
        <w:jc w:val="both"/>
        <w:rPr>
          <w:rFonts w:ascii="Arial" w:eastAsia="Cambria" w:hAnsi="Arial" w:cs="Arial"/>
          <w:lang w:val="en-US"/>
        </w:rPr>
      </w:pPr>
      <w:r w:rsidRPr="00FD3255">
        <w:rPr>
          <w:rFonts w:ascii="Arial" w:eastAsia="Cambria" w:hAnsi="Arial" w:cs="Arial"/>
          <w:lang w:val="en-US"/>
        </w:rPr>
        <w:t xml:space="preserve">Specifications, Landcom’s ‘Soil and Construction – Managing Urban Stormwater – </w:t>
      </w:r>
    </w:p>
    <w:p w14:paraId="3B12C936" w14:textId="77777777" w:rsidR="00D04E2B" w:rsidRPr="00FD3255" w:rsidRDefault="00D04E2B" w:rsidP="00D04E2B">
      <w:pPr>
        <w:spacing w:after="200"/>
        <w:ind w:left="1080" w:hanging="360"/>
        <w:contextualSpacing/>
        <w:jc w:val="both"/>
        <w:rPr>
          <w:rFonts w:ascii="Arial" w:eastAsia="Cambria" w:hAnsi="Arial" w:cs="Arial"/>
          <w:lang w:val="en-US"/>
        </w:rPr>
      </w:pPr>
      <w:r w:rsidRPr="00FD3255">
        <w:rPr>
          <w:rFonts w:ascii="Arial" w:eastAsia="Cambria" w:hAnsi="Arial" w:cs="Arial"/>
          <w:lang w:val="en-US"/>
        </w:rPr>
        <w:t xml:space="preserve">Current edition. Sediment and erosion control measures are to be implemented prior to </w:t>
      </w:r>
    </w:p>
    <w:p w14:paraId="5ABDF601" w14:textId="77777777" w:rsidR="00D04E2B" w:rsidRPr="00FD3255" w:rsidRDefault="00D04E2B" w:rsidP="00D04E2B">
      <w:pPr>
        <w:spacing w:after="200"/>
        <w:ind w:left="1080" w:hanging="360"/>
        <w:contextualSpacing/>
        <w:jc w:val="both"/>
        <w:rPr>
          <w:rFonts w:ascii="Arial" w:eastAsia="Cambria" w:hAnsi="Arial" w:cs="Arial"/>
          <w:lang w:val="en-US"/>
        </w:rPr>
      </w:pPr>
      <w:r w:rsidRPr="00FD3255">
        <w:rPr>
          <w:rFonts w:ascii="Arial" w:eastAsia="Cambria" w:hAnsi="Arial" w:cs="Arial"/>
          <w:lang w:val="en-US"/>
        </w:rPr>
        <w:t xml:space="preserve">the commencement of any earthworks and shall be maintained until satisfactory </w:t>
      </w:r>
    </w:p>
    <w:p w14:paraId="449378F4" w14:textId="77777777" w:rsidR="00D04E2B" w:rsidRPr="00FD3255" w:rsidRDefault="00D04E2B" w:rsidP="00D04E2B">
      <w:pPr>
        <w:spacing w:after="200"/>
        <w:ind w:left="720"/>
        <w:contextualSpacing/>
        <w:jc w:val="both"/>
        <w:rPr>
          <w:rFonts w:ascii="Arial" w:eastAsia="Cambria" w:hAnsi="Arial" w:cs="Arial"/>
          <w:lang w:val="en-US"/>
        </w:rPr>
      </w:pPr>
      <w:r w:rsidRPr="00FD3255">
        <w:rPr>
          <w:rFonts w:ascii="Arial" w:eastAsia="Cambria" w:hAnsi="Arial" w:cs="Arial"/>
          <w:lang w:val="en-US"/>
        </w:rPr>
        <w:t>completion and restoration of site earthworks, including revegetation of all exposed areas.</w:t>
      </w:r>
    </w:p>
    <w:p w14:paraId="6893F464" w14:textId="77777777" w:rsidR="00D04E2B" w:rsidRPr="00FD3255" w:rsidRDefault="00D04E2B" w:rsidP="00D04E2B">
      <w:pPr>
        <w:spacing w:after="200"/>
        <w:ind w:left="720"/>
        <w:contextualSpacing/>
        <w:jc w:val="both"/>
        <w:rPr>
          <w:rFonts w:ascii="Arial" w:eastAsia="Cambria" w:hAnsi="Arial" w:cs="Arial"/>
          <w:lang w:val="en-US"/>
        </w:rPr>
      </w:pPr>
    </w:p>
    <w:p w14:paraId="07ED01D8" w14:textId="584E07AB" w:rsidR="00960E41" w:rsidRPr="00FD3255" w:rsidRDefault="00D04E2B" w:rsidP="008D1A1E">
      <w:pPr>
        <w:ind w:left="720"/>
        <w:jc w:val="both"/>
        <w:rPr>
          <w:rFonts w:ascii="Arial" w:hAnsi="Arial" w:cs="Arial"/>
          <w:b/>
          <w:bCs/>
          <w:i/>
          <w:iCs/>
          <w:color w:val="000000"/>
          <w:kern w:val="0"/>
        </w:rPr>
      </w:pPr>
      <w:r w:rsidRPr="00FD3255">
        <w:rPr>
          <w:rFonts w:ascii="Arial" w:hAnsi="Arial" w:cs="Arial"/>
          <w:b/>
          <w:bCs/>
          <w:i/>
          <w:iCs/>
          <w:color w:val="000000"/>
          <w:kern w:val="0"/>
        </w:rPr>
        <w:t xml:space="preserve">Reason: </w:t>
      </w:r>
      <w:r w:rsidRPr="00FD3255">
        <w:rPr>
          <w:rFonts w:ascii="Arial" w:hAnsi="Arial" w:cs="Arial"/>
          <w:i/>
          <w:iCs/>
          <w:color w:val="000000"/>
          <w:kern w:val="0"/>
        </w:rPr>
        <w:t>To ensure sediment and erosion control measures are appropriately put in place.</w:t>
      </w:r>
    </w:p>
    <w:p w14:paraId="2BF5A001" w14:textId="77777777" w:rsidR="00D04E2B" w:rsidRPr="00FD3255" w:rsidRDefault="00D04E2B" w:rsidP="008D1A1E">
      <w:pPr>
        <w:spacing w:after="0" w:line="240" w:lineRule="auto"/>
        <w:contextualSpacing/>
        <w:jc w:val="both"/>
        <w:rPr>
          <w:rFonts w:ascii="Arial" w:eastAsia="Cambria" w:hAnsi="Arial" w:cs="Arial"/>
          <w:lang w:val="en-US"/>
        </w:rPr>
      </w:pPr>
    </w:p>
    <w:p w14:paraId="14DA13C5" w14:textId="77777777" w:rsidR="008D1A1E" w:rsidRPr="00FD3255" w:rsidRDefault="008D1A1E" w:rsidP="008D1A1E">
      <w:pPr>
        <w:numPr>
          <w:ilvl w:val="0"/>
          <w:numId w:val="1"/>
        </w:numPr>
        <w:spacing w:after="0" w:line="240" w:lineRule="auto"/>
        <w:ind w:hanging="720"/>
        <w:contextualSpacing/>
        <w:jc w:val="both"/>
        <w:rPr>
          <w:rFonts w:ascii="Arial" w:eastAsia="Cambria" w:hAnsi="Arial" w:cs="Arial"/>
          <w:b/>
          <w:lang w:val="en-US"/>
        </w:rPr>
      </w:pPr>
      <w:r w:rsidRPr="00FD3255">
        <w:rPr>
          <w:rFonts w:ascii="Arial" w:eastAsia="Cambria" w:hAnsi="Arial" w:cs="Arial"/>
          <w:b/>
          <w:lang w:val="en-US"/>
        </w:rPr>
        <w:t>Drainage Design</w:t>
      </w:r>
      <w:r w:rsidRPr="00FD3255">
        <w:rPr>
          <w:rFonts w:ascii="Arial" w:eastAsia="Cambria" w:hAnsi="Arial" w:cs="Arial"/>
          <w:b/>
          <w:lang w:val="en-US"/>
        </w:rPr>
        <w:tab/>
      </w:r>
    </w:p>
    <w:p w14:paraId="4C4B9E73" w14:textId="77777777" w:rsidR="008D1A1E" w:rsidRPr="00FD3255" w:rsidRDefault="008D1A1E" w:rsidP="00960E41">
      <w:pPr>
        <w:spacing w:after="0" w:line="240" w:lineRule="auto"/>
        <w:ind w:left="720"/>
        <w:contextualSpacing/>
        <w:jc w:val="both"/>
        <w:rPr>
          <w:rFonts w:ascii="Arial" w:eastAsia="Cambria" w:hAnsi="Arial" w:cs="Arial"/>
          <w:lang w:val="en-US"/>
        </w:rPr>
      </w:pPr>
    </w:p>
    <w:p w14:paraId="09718B5C" w14:textId="77777777" w:rsidR="008D1A1E" w:rsidRPr="00FD3255" w:rsidRDefault="008D1A1E" w:rsidP="00960E41">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Before the issue of a construction certificate the applicant shall submit details of stormwater disposal with supporting calculations for the development to the Principal Certifier for approval.</w:t>
      </w:r>
      <w:r w:rsidRPr="00FD3255">
        <w:rPr>
          <w:rFonts w:ascii="Arial" w:eastAsia="Cambria" w:hAnsi="Arial" w:cs="Arial"/>
          <w:lang w:val="en-US"/>
        </w:rPr>
        <w:tab/>
      </w:r>
    </w:p>
    <w:p w14:paraId="5371A9F1" w14:textId="77777777" w:rsidR="008D1A1E" w:rsidRPr="00FD3255" w:rsidRDefault="008D1A1E" w:rsidP="00960E41">
      <w:pPr>
        <w:spacing w:after="0" w:line="240" w:lineRule="auto"/>
        <w:ind w:left="720"/>
        <w:contextualSpacing/>
        <w:jc w:val="both"/>
        <w:rPr>
          <w:rFonts w:ascii="Arial" w:eastAsia="Cambria" w:hAnsi="Arial" w:cs="Arial"/>
          <w:lang w:val="en-US"/>
        </w:rPr>
      </w:pPr>
    </w:p>
    <w:p w14:paraId="331C4CE1" w14:textId="1815AC20" w:rsidR="008D1A1E" w:rsidRPr="00FD3255" w:rsidRDefault="008D1A1E" w:rsidP="00771C56">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stormwater is disposed of appropriately.</w:t>
      </w:r>
    </w:p>
    <w:p w14:paraId="1AC27CA7" w14:textId="77777777" w:rsidR="008D1A1E" w:rsidRPr="00FD3255" w:rsidRDefault="008D1A1E" w:rsidP="00960E41">
      <w:pPr>
        <w:spacing w:after="0" w:line="240" w:lineRule="auto"/>
        <w:ind w:left="720"/>
        <w:contextualSpacing/>
        <w:jc w:val="both"/>
        <w:rPr>
          <w:rFonts w:ascii="Arial" w:eastAsia="Cambria" w:hAnsi="Arial" w:cs="Arial"/>
          <w:lang w:val="en-US"/>
        </w:rPr>
      </w:pPr>
    </w:p>
    <w:p w14:paraId="1B9A0E38" w14:textId="77777777" w:rsidR="00771C56" w:rsidRPr="00FD3255" w:rsidRDefault="00771C56" w:rsidP="00771C56">
      <w:pPr>
        <w:numPr>
          <w:ilvl w:val="0"/>
          <w:numId w:val="1"/>
        </w:numPr>
        <w:spacing w:after="0" w:line="240" w:lineRule="auto"/>
        <w:ind w:hanging="720"/>
        <w:contextualSpacing/>
        <w:jc w:val="both"/>
        <w:rPr>
          <w:rFonts w:ascii="Arial" w:eastAsia="Cambria" w:hAnsi="Arial" w:cs="Arial"/>
          <w:b/>
          <w:lang w:val="en-US"/>
        </w:rPr>
      </w:pPr>
      <w:r w:rsidRPr="00FD3255">
        <w:rPr>
          <w:rFonts w:ascii="Arial" w:eastAsia="Cambria" w:hAnsi="Arial" w:cs="Arial"/>
          <w:b/>
          <w:lang w:val="en-US"/>
        </w:rPr>
        <w:t>Parking and Vehicle Movements</w:t>
      </w:r>
      <w:r w:rsidRPr="00FD3255">
        <w:rPr>
          <w:rFonts w:ascii="Arial" w:eastAsia="Cambria" w:hAnsi="Arial" w:cs="Arial"/>
          <w:b/>
          <w:lang w:val="en-US"/>
        </w:rPr>
        <w:tab/>
      </w:r>
    </w:p>
    <w:p w14:paraId="6FE647CD" w14:textId="77777777" w:rsidR="00771C56" w:rsidRPr="00FD3255" w:rsidRDefault="00771C56" w:rsidP="00960E41">
      <w:pPr>
        <w:spacing w:after="0" w:line="240" w:lineRule="auto"/>
        <w:ind w:left="720"/>
        <w:contextualSpacing/>
        <w:jc w:val="both"/>
        <w:rPr>
          <w:rFonts w:ascii="Arial" w:eastAsia="Cambria" w:hAnsi="Arial" w:cs="Arial"/>
          <w:lang w:val="en-US"/>
        </w:rPr>
      </w:pPr>
    </w:p>
    <w:p w14:paraId="31BDEF9A" w14:textId="00203D8F" w:rsidR="00771C56" w:rsidRPr="00FD3255" w:rsidRDefault="00771C56" w:rsidP="00960E41">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Before the issue of a Construction Certificate, the applicant is to supply scaled drawings of parking and vehicle movements for the development to the Principle Certifying Authority for approval.</w:t>
      </w:r>
      <w:r w:rsidRPr="00FD3255">
        <w:rPr>
          <w:rFonts w:ascii="Arial" w:eastAsia="Cambria" w:hAnsi="Arial" w:cs="Arial"/>
          <w:lang w:val="en-US"/>
        </w:rPr>
        <w:tab/>
      </w:r>
    </w:p>
    <w:p w14:paraId="6527AE9F" w14:textId="77777777" w:rsidR="00771C56" w:rsidRPr="00FD3255" w:rsidRDefault="00771C56" w:rsidP="00960E41">
      <w:pPr>
        <w:spacing w:after="0" w:line="240" w:lineRule="auto"/>
        <w:ind w:left="720"/>
        <w:contextualSpacing/>
        <w:jc w:val="both"/>
        <w:rPr>
          <w:rFonts w:ascii="Arial" w:eastAsia="Cambria" w:hAnsi="Arial" w:cs="Arial"/>
          <w:lang w:val="en-US"/>
        </w:rPr>
      </w:pPr>
    </w:p>
    <w:p w14:paraId="5C00A4D9" w14:textId="07336FF2" w:rsidR="00771C56" w:rsidRPr="00FD3255" w:rsidRDefault="00771C56" w:rsidP="00960E41">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parking and vehicle movements can be accommodated as required for the development.</w:t>
      </w:r>
    </w:p>
    <w:p w14:paraId="2E0406B8" w14:textId="77777777" w:rsidR="008D1A1E" w:rsidRPr="00FD3255" w:rsidRDefault="008D1A1E" w:rsidP="00960E41">
      <w:pPr>
        <w:spacing w:after="0" w:line="240" w:lineRule="auto"/>
        <w:ind w:left="720"/>
        <w:contextualSpacing/>
        <w:jc w:val="both"/>
        <w:rPr>
          <w:rFonts w:ascii="Arial" w:eastAsia="Cambria" w:hAnsi="Arial" w:cs="Arial"/>
          <w:lang w:val="en-US"/>
        </w:rPr>
      </w:pPr>
    </w:p>
    <w:p w14:paraId="08A3A938" w14:textId="77777777" w:rsidR="008D1A1E" w:rsidRPr="00FD3255" w:rsidRDefault="008D1A1E" w:rsidP="00960E41">
      <w:pPr>
        <w:spacing w:after="0" w:line="240" w:lineRule="auto"/>
        <w:ind w:left="720"/>
        <w:contextualSpacing/>
        <w:jc w:val="both"/>
        <w:rPr>
          <w:rFonts w:ascii="Arial" w:eastAsia="Cambria" w:hAnsi="Arial" w:cs="Arial"/>
          <w:lang w:val="en-US"/>
        </w:rPr>
      </w:pPr>
    </w:p>
    <w:p w14:paraId="3C0D7E21" w14:textId="77777777" w:rsidR="00AB6EFD" w:rsidRPr="00FD3255" w:rsidRDefault="00AB6EFD" w:rsidP="00076211">
      <w:pPr>
        <w:pStyle w:val="Default"/>
        <w:numPr>
          <w:ilvl w:val="0"/>
          <w:numId w:val="1"/>
        </w:numPr>
        <w:ind w:hanging="720"/>
        <w:jc w:val="both"/>
        <w:rPr>
          <w:b/>
          <w:sz w:val="22"/>
          <w:szCs w:val="22"/>
        </w:rPr>
      </w:pPr>
      <w:r w:rsidRPr="00FD3255">
        <w:rPr>
          <w:b/>
          <w:sz w:val="22"/>
          <w:szCs w:val="22"/>
        </w:rPr>
        <w:t>Access for people with disabilities</w:t>
      </w:r>
    </w:p>
    <w:p w14:paraId="3063C638" w14:textId="77777777" w:rsidR="00AB6EFD" w:rsidRPr="00FD3255" w:rsidRDefault="00AB6EFD" w:rsidP="00AB6EFD">
      <w:pPr>
        <w:spacing w:after="0" w:line="240" w:lineRule="auto"/>
        <w:ind w:left="720"/>
        <w:contextualSpacing/>
        <w:jc w:val="both"/>
        <w:rPr>
          <w:rFonts w:ascii="Arial" w:eastAsia="Cambria" w:hAnsi="Arial" w:cs="Arial"/>
          <w:lang w:val="en-US"/>
        </w:rPr>
      </w:pPr>
    </w:p>
    <w:p w14:paraId="50E9734B" w14:textId="77777777" w:rsidR="00AB6EFD" w:rsidRPr="00FD3255" w:rsidRDefault="00AB6EFD" w:rsidP="00AB6EFD">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Before the issue of the Construction Certificate, the Principal Certifier shall be satisfied that access for people with disabilities from the public domain and all car parking areas on site to all tenancies within the building is provided. Compliant access provisions for people with disabilities shall be clearly shown on the plans submitted with the Construction Certificate. All details shall be provided to the Principal Certifier prior to the issue of the Construction Certificate. All details shall be prepared in consideration of the Disability Discrimination Act 1992 and the relevant provisions of AS1428.1, AS1428.2, AS1428.4 and AS1735.12.</w:t>
      </w:r>
      <w:r w:rsidRPr="00FD3255">
        <w:rPr>
          <w:rFonts w:ascii="Arial" w:eastAsia="Cambria" w:hAnsi="Arial" w:cs="Arial"/>
          <w:lang w:val="en-US"/>
        </w:rPr>
        <w:tab/>
      </w:r>
    </w:p>
    <w:p w14:paraId="36D9A7BB" w14:textId="77777777" w:rsidR="00AB6EFD" w:rsidRPr="00FD3255" w:rsidRDefault="00AB6EFD" w:rsidP="00AB6EFD">
      <w:pPr>
        <w:spacing w:after="0" w:line="240" w:lineRule="auto"/>
        <w:ind w:left="720"/>
        <w:contextualSpacing/>
        <w:jc w:val="both"/>
        <w:rPr>
          <w:rFonts w:ascii="Arial" w:eastAsia="Cambria" w:hAnsi="Arial" w:cs="Arial"/>
          <w:lang w:val="en-US"/>
        </w:rPr>
      </w:pPr>
    </w:p>
    <w:p w14:paraId="6FF2071B" w14:textId="3C665C1B" w:rsidR="00AB6EFD" w:rsidRPr="00FD3255" w:rsidRDefault="00AB6EFD" w:rsidP="00AB6EFD">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 xml:space="preserve">Reason: To ensure the plans comply with the requirements for access for people with disabilities. </w:t>
      </w:r>
    </w:p>
    <w:p w14:paraId="164BCB10" w14:textId="77777777" w:rsidR="00AB6EFD" w:rsidRPr="00FD3255" w:rsidRDefault="00AB6EFD" w:rsidP="00AB6EFD">
      <w:pPr>
        <w:spacing w:after="0" w:line="240" w:lineRule="auto"/>
        <w:ind w:left="720"/>
        <w:contextualSpacing/>
        <w:jc w:val="both"/>
        <w:rPr>
          <w:rFonts w:ascii="Arial" w:eastAsia="Cambria" w:hAnsi="Arial" w:cs="Arial"/>
          <w:lang w:val="en-US"/>
        </w:rPr>
      </w:pPr>
    </w:p>
    <w:p w14:paraId="1B3AC312" w14:textId="77777777" w:rsidR="00AB6EFD" w:rsidRPr="00FD3255" w:rsidRDefault="00AB6EFD" w:rsidP="00076211">
      <w:pPr>
        <w:pStyle w:val="Default"/>
        <w:numPr>
          <w:ilvl w:val="0"/>
          <w:numId w:val="1"/>
        </w:numPr>
        <w:ind w:hanging="720"/>
        <w:jc w:val="both"/>
        <w:rPr>
          <w:b/>
          <w:sz w:val="22"/>
          <w:szCs w:val="22"/>
        </w:rPr>
      </w:pPr>
      <w:r w:rsidRPr="00FD3255">
        <w:rPr>
          <w:b/>
          <w:sz w:val="22"/>
          <w:szCs w:val="22"/>
        </w:rPr>
        <w:t>Accessible toilet facilities</w:t>
      </w:r>
      <w:r w:rsidRPr="00FD3255">
        <w:rPr>
          <w:b/>
          <w:sz w:val="22"/>
          <w:szCs w:val="22"/>
        </w:rPr>
        <w:tab/>
      </w:r>
    </w:p>
    <w:p w14:paraId="7BC37304" w14:textId="77777777" w:rsidR="00AB6EFD" w:rsidRPr="00FD3255" w:rsidRDefault="00AB6EFD" w:rsidP="00AB6EFD">
      <w:pPr>
        <w:spacing w:after="0" w:line="240" w:lineRule="auto"/>
        <w:ind w:left="720"/>
        <w:contextualSpacing/>
        <w:jc w:val="both"/>
        <w:rPr>
          <w:rFonts w:ascii="Arial" w:eastAsia="Cambria" w:hAnsi="Arial" w:cs="Arial"/>
          <w:lang w:val="en-US"/>
        </w:rPr>
      </w:pPr>
    </w:p>
    <w:p w14:paraId="4EE21FA9" w14:textId="77777777" w:rsidR="00EF7FCE" w:rsidRPr="00FD3255" w:rsidRDefault="00AB6EFD" w:rsidP="00AB6EFD">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Before the issue of the Construction Certificate plans and details of the accessible toilet(s) complying with the relevant Australian Standards, the Building Code of Australia (National Construction Code) and with regard to the Disability Discrimination Act 1992, shall be provided to and approved by the Principal Certifier.</w:t>
      </w:r>
      <w:r w:rsidRPr="00FD3255">
        <w:rPr>
          <w:rFonts w:ascii="Arial" w:eastAsia="Cambria" w:hAnsi="Arial" w:cs="Arial"/>
          <w:lang w:val="en-US"/>
        </w:rPr>
        <w:tab/>
      </w:r>
    </w:p>
    <w:p w14:paraId="25DB6AC7" w14:textId="77777777" w:rsidR="00EF7FCE" w:rsidRPr="00FD3255" w:rsidRDefault="00EF7FCE" w:rsidP="00AB6EFD">
      <w:pPr>
        <w:spacing w:after="0" w:line="240" w:lineRule="auto"/>
        <w:ind w:left="720"/>
        <w:contextualSpacing/>
        <w:jc w:val="both"/>
        <w:rPr>
          <w:rFonts w:ascii="Arial" w:eastAsia="Cambria" w:hAnsi="Arial" w:cs="Arial"/>
          <w:lang w:val="en-US"/>
        </w:rPr>
      </w:pPr>
    </w:p>
    <w:p w14:paraId="33078900" w14:textId="24BD8E0A" w:rsidR="00AB6EFD" w:rsidRPr="00FD3255" w:rsidRDefault="00EF7FCE" w:rsidP="00AB6EFD">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lastRenderedPageBreak/>
        <w:t xml:space="preserve">Reason: </w:t>
      </w:r>
      <w:r w:rsidR="00AB6EFD" w:rsidRPr="00FD3255">
        <w:rPr>
          <w:rFonts w:ascii="Arial" w:eastAsia="Cambria" w:hAnsi="Arial" w:cs="Arial"/>
          <w:i/>
          <w:iCs/>
          <w:lang w:val="en-US"/>
        </w:rPr>
        <w:t xml:space="preserve">To ensure the plans comply with the requirements for access for accessible toilet facilities. </w:t>
      </w:r>
    </w:p>
    <w:p w14:paraId="4C2792C9" w14:textId="77777777" w:rsidR="00EF7FCE" w:rsidRPr="00FD3255" w:rsidRDefault="00EF7FCE" w:rsidP="00AB6EFD">
      <w:pPr>
        <w:spacing w:after="0" w:line="240" w:lineRule="auto"/>
        <w:ind w:left="720"/>
        <w:contextualSpacing/>
        <w:jc w:val="both"/>
        <w:rPr>
          <w:rFonts w:ascii="Arial" w:eastAsia="Cambria" w:hAnsi="Arial" w:cs="Arial"/>
          <w:lang w:val="en-US"/>
        </w:rPr>
      </w:pPr>
    </w:p>
    <w:p w14:paraId="4AF3FDE7" w14:textId="77777777" w:rsidR="00EF7FCE" w:rsidRPr="00FD3255" w:rsidRDefault="00AB6EFD" w:rsidP="00076211">
      <w:pPr>
        <w:pStyle w:val="Default"/>
        <w:numPr>
          <w:ilvl w:val="0"/>
          <w:numId w:val="1"/>
        </w:numPr>
        <w:ind w:hanging="720"/>
        <w:jc w:val="both"/>
        <w:rPr>
          <w:b/>
          <w:sz w:val="22"/>
          <w:szCs w:val="22"/>
        </w:rPr>
      </w:pPr>
      <w:r w:rsidRPr="00FD3255">
        <w:rPr>
          <w:b/>
          <w:sz w:val="22"/>
          <w:szCs w:val="22"/>
        </w:rPr>
        <w:t>Accessibility design audit</w:t>
      </w:r>
      <w:r w:rsidRPr="00FD3255">
        <w:rPr>
          <w:b/>
          <w:sz w:val="22"/>
          <w:szCs w:val="22"/>
        </w:rPr>
        <w:tab/>
      </w:r>
    </w:p>
    <w:p w14:paraId="46EDF2D2" w14:textId="77777777" w:rsidR="00EF7FCE" w:rsidRPr="00FD3255" w:rsidRDefault="00EF7FCE" w:rsidP="00AB6EFD">
      <w:pPr>
        <w:spacing w:after="0" w:line="240" w:lineRule="auto"/>
        <w:ind w:left="720"/>
        <w:contextualSpacing/>
        <w:jc w:val="both"/>
        <w:rPr>
          <w:rFonts w:ascii="Arial" w:eastAsia="Cambria" w:hAnsi="Arial" w:cs="Arial"/>
          <w:lang w:val="en-US"/>
        </w:rPr>
      </w:pPr>
    </w:p>
    <w:p w14:paraId="767EAA8F" w14:textId="77777777" w:rsidR="00EF7FCE" w:rsidRPr="00FD3255" w:rsidRDefault="00AB6EFD" w:rsidP="00AB6EFD">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Prior to the issue of the Construction Certificate an accessibility design audit which has been certified by an accredited access consultant shall be submitted, certifying the development’s compliance with the Building Code of Australia and the Disability Discrimination Act 1992 in relation to the provision of equity in access for people with a disability.</w:t>
      </w:r>
      <w:r w:rsidRPr="00FD3255">
        <w:rPr>
          <w:rFonts w:ascii="Arial" w:eastAsia="Cambria" w:hAnsi="Arial" w:cs="Arial"/>
          <w:lang w:val="en-US"/>
        </w:rPr>
        <w:tab/>
      </w:r>
    </w:p>
    <w:p w14:paraId="72070624" w14:textId="77777777" w:rsidR="00EF7FCE" w:rsidRPr="00FD3255" w:rsidRDefault="00EF7FCE" w:rsidP="00AB6EFD">
      <w:pPr>
        <w:spacing w:after="0" w:line="240" w:lineRule="auto"/>
        <w:ind w:left="720"/>
        <w:contextualSpacing/>
        <w:jc w:val="both"/>
        <w:rPr>
          <w:rFonts w:ascii="Arial" w:eastAsia="Cambria" w:hAnsi="Arial" w:cs="Arial"/>
          <w:lang w:val="en-US"/>
        </w:rPr>
      </w:pPr>
    </w:p>
    <w:p w14:paraId="4EB48C55" w14:textId="26BE7835" w:rsidR="008D1A1E" w:rsidRPr="00FD3255" w:rsidRDefault="00EF7FCE" w:rsidP="00AB6EFD">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 xml:space="preserve">Reason: </w:t>
      </w:r>
      <w:r w:rsidR="00AB6EFD" w:rsidRPr="00FD3255">
        <w:rPr>
          <w:rFonts w:ascii="Arial" w:eastAsia="Cambria" w:hAnsi="Arial" w:cs="Arial"/>
          <w:i/>
          <w:iCs/>
          <w:lang w:val="en-US"/>
        </w:rPr>
        <w:t>To ensure the plans comply with the requirements for access for people with disabilities.</w:t>
      </w:r>
    </w:p>
    <w:p w14:paraId="1B22E006"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100ED303" w14:textId="77777777" w:rsidR="00315834" w:rsidRPr="00FD3255" w:rsidRDefault="002F7E26" w:rsidP="00076211">
      <w:pPr>
        <w:pStyle w:val="Default"/>
        <w:numPr>
          <w:ilvl w:val="0"/>
          <w:numId w:val="1"/>
        </w:numPr>
        <w:ind w:hanging="720"/>
        <w:jc w:val="both"/>
        <w:rPr>
          <w:b/>
          <w:sz w:val="22"/>
          <w:szCs w:val="22"/>
        </w:rPr>
      </w:pPr>
      <w:r w:rsidRPr="00FD3255">
        <w:rPr>
          <w:b/>
          <w:sz w:val="22"/>
          <w:szCs w:val="22"/>
        </w:rPr>
        <w:t>Section 68 Approval</w:t>
      </w:r>
    </w:p>
    <w:p w14:paraId="5DC9DBE8" w14:textId="77777777" w:rsidR="00315834" w:rsidRPr="00FD3255" w:rsidRDefault="00315834" w:rsidP="00315834">
      <w:pPr>
        <w:spacing w:after="0" w:line="240" w:lineRule="auto"/>
        <w:ind w:left="720"/>
        <w:contextualSpacing/>
        <w:jc w:val="both"/>
        <w:rPr>
          <w:rFonts w:ascii="Arial" w:eastAsia="Cambria" w:hAnsi="Arial" w:cs="Arial"/>
          <w:lang w:val="en-US"/>
        </w:rPr>
      </w:pPr>
    </w:p>
    <w:p w14:paraId="5E2B0C26" w14:textId="23C1D30A" w:rsidR="002F7E26" w:rsidRPr="00FD3255" w:rsidRDefault="002F7E26" w:rsidP="00315834">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application shall be accompanied by the required documentation, as specified under</w:t>
      </w:r>
      <w:r w:rsidR="00315834" w:rsidRPr="00FD3255">
        <w:rPr>
          <w:rFonts w:ascii="Arial" w:eastAsia="Cambria" w:hAnsi="Arial" w:cs="Arial"/>
          <w:lang w:val="en-US"/>
        </w:rPr>
        <w:t xml:space="preserve"> </w:t>
      </w:r>
      <w:r w:rsidRPr="00FD3255">
        <w:rPr>
          <w:rFonts w:ascii="Arial" w:eastAsia="Cambria" w:hAnsi="Arial" w:cs="Arial"/>
          <w:lang w:val="en-US"/>
        </w:rPr>
        <w:t>Clause 26 of the Local Government (General) Regulation 2005. The design of the onsite</w:t>
      </w:r>
    </w:p>
    <w:p w14:paraId="6DEBA01E" w14:textId="7E054C85" w:rsidR="002F7E26" w:rsidRPr="00FD3255" w:rsidRDefault="002F7E26" w:rsidP="00315834">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sewage management system shall be in accordance with the Environmental Health Protection</w:t>
      </w:r>
      <w:r w:rsidR="00315834" w:rsidRPr="00FD3255">
        <w:rPr>
          <w:rFonts w:ascii="Arial" w:eastAsia="Cambria" w:hAnsi="Arial" w:cs="Arial"/>
          <w:lang w:val="en-US"/>
        </w:rPr>
        <w:t xml:space="preserve"> </w:t>
      </w:r>
      <w:r w:rsidRPr="00FD3255">
        <w:rPr>
          <w:rFonts w:ascii="Arial" w:eastAsia="Cambria" w:hAnsi="Arial" w:cs="Arial"/>
          <w:lang w:val="en-US"/>
        </w:rPr>
        <w:t>Guidelines and AS/NZS 1547-2012 (The application form and further information is available</w:t>
      </w:r>
      <w:r w:rsidR="00315834" w:rsidRPr="00FD3255">
        <w:rPr>
          <w:rFonts w:ascii="Arial" w:eastAsia="Cambria" w:hAnsi="Arial" w:cs="Arial"/>
          <w:lang w:val="en-US"/>
        </w:rPr>
        <w:t xml:space="preserve"> </w:t>
      </w:r>
      <w:r w:rsidRPr="00FD3255">
        <w:rPr>
          <w:rFonts w:ascii="Arial" w:eastAsia="Cambria" w:hAnsi="Arial" w:cs="Arial"/>
          <w:lang w:val="en-US"/>
        </w:rPr>
        <w:t>on Council’s website)</w:t>
      </w:r>
    </w:p>
    <w:p w14:paraId="41FD7922" w14:textId="77777777" w:rsidR="00315834" w:rsidRPr="00FD3255" w:rsidRDefault="00315834" w:rsidP="00315834">
      <w:pPr>
        <w:spacing w:after="0" w:line="240" w:lineRule="auto"/>
        <w:ind w:left="720"/>
        <w:contextualSpacing/>
        <w:jc w:val="both"/>
        <w:rPr>
          <w:rFonts w:ascii="Arial" w:eastAsia="Cambria" w:hAnsi="Arial" w:cs="Arial"/>
          <w:lang w:val="en-US"/>
        </w:rPr>
      </w:pPr>
    </w:p>
    <w:p w14:paraId="39B9AC5B" w14:textId="03C89B61" w:rsidR="00315834" w:rsidRPr="00FD3255" w:rsidRDefault="002F7E26" w:rsidP="00315834">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Section 68 application shall be considered and approved by Council before the release</w:t>
      </w:r>
      <w:r w:rsidR="00315834" w:rsidRPr="00FD3255">
        <w:rPr>
          <w:rFonts w:ascii="Arial" w:eastAsia="Cambria" w:hAnsi="Arial" w:cs="Arial"/>
          <w:lang w:val="en-US"/>
        </w:rPr>
        <w:t xml:space="preserve"> </w:t>
      </w:r>
      <w:r w:rsidRPr="00FD3255">
        <w:rPr>
          <w:rFonts w:ascii="Arial" w:eastAsia="Cambria" w:hAnsi="Arial" w:cs="Arial"/>
          <w:lang w:val="en-US"/>
        </w:rPr>
        <w:t>of a Construction Certificate for the development.</w:t>
      </w:r>
    </w:p>
    <w:p w14:paraId="1D2E1EE7" w14:textId="77777777" w:rsidR="00315834" w:rsidRPr="00FD3255" w:rsidRDefault="00315834" w:rsidP="002F7E26">
      <w:pPr>
        <w:spacing w:after="0" w:line="240" w:lineRule="auto"/>
        <w:ind w:left="720"/>
        <w:contextualSpacing/>
        <w:jc w:val="both"/>
        <w:rPr>
          <w:rFonts w:ascii="Arial" w:eastAsia="Cambria" w:hAnsi="Arial" w:cs="Arial"/>
          <w:lang w:val="en-US"/>
        </w:rPr>
      </w:pPr>
    </w:p>
    <w:p w14:paraId="3CEBA858" w14:textId="7577CD89" w:rsidR="002F7E26" w:rsidRPr="00FD3255" w:rsidRDefault="00315834" w:rsidP="002F7E26">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 xml:space="preserve">Reason: </w:t>
      </w:r>
      <w:r w:rsidR="002F7E26" w:rsidRPr="00FD3255">
        <w:rPr>
          <w:rFonts w:ascii="Arial" w:eastAsia="Cambria" w:hAnsi="Arial" w:cs="Arial"/>
          <w:i/>
          <w:iCs/>
          <w:lang w:val="en-US"/>
        </w:rPr>
        <w:t>To ensure a Section 68 Approval is issued where required.</w:t>
      </w:r>
    </w:p>
    <w:p w14:paraId="00F569FE" w14:textId="77777777" w:rsidR="00315834" w:rsidRPr="00FD3255" w:rsidRDefault="00315834" w:rsidP="002F7E26">
      <w:pPr>
        <w:spacing w:after="0" w:line="240" w:lineRule="auto"/>
        <w:ind w:left="720"/>
        <w:contextualSpacing/>
        <w:jc w:val="both"/>
        <w:rPr>
          <w:rFonts w:ascii="Arial" w:eastAsia="Cambria" w:hAnsi="Arial" w:cs="Arial"/>
          <w:lang w:val="en-US"/>
        </w:rPr>
      </w:pPr>
    </w:p>
    <w:p w14:paraId="6FEA5F95" w14:textId="77777777" w:rsidR="00315834" w:rsidRPr="00FD3255" w:rsidRDefault="00315834" w:rsidP="00076211">
      <w:pPr>
        <w:pStyle w:val="Default"/>
        <w:numPr>
          <w:ilvl w:val="0"/>
          <w:numId w:val="1"/>
        </w:numPr>
        <w:ind w:hanging="720"/>
        <w:jc w:val="both"/>
        <w:rPr>
          <w:b/>
          <w:sz w:val="22"/>
          <w:szCs w:val="22"/>
        </w:rPr>
      </w:pPr>
      <w:r w:rsidRPr="00FD3255">
        <w:rPr>
          <w:b/>
          <w:sz w:val="22"/>
          <w:szCs w:val="22"/>
        </w:rPr>
        <w:t>Details pool fence required</w:t>
      </w:r>
      <w:r w:rsidRPr="00FD3255">
        <w:rPr>
          <w:b/>
          <w:sz w:val="22"/>
          <w:szCs w:val="22"/>
        </w:rPr>
        <w:tab/>
      </w:r>
    </w:p>
    <w:p w14:paraId="7BF39C0A" w14:textId="77777777" w:rsidR="00315834" w:rsidRPr="00FD3255" w:rsidRDefault="00315834" w:rsidP="00315834">
      <w:pPr>
        <w:spacing w:after="0" w:line="240" w:lineRule="auto"/>
        <w:ind w:left="720"/>
        <w:contextualSpacing/>
        <w:jc w:val="both"/>
        <w:rPr>
          <w:rFonts w:ascii="Arial" w:eastAsia="Cambria" w:hAnsi="Arial" w:cs="Arial"/>
          <w:lang w:val="en-US"/>
        </w:rPr>
      </w:pPr>
    </w:p>
    <w:p w14:paraId="26C8CB63" w14:textId="4BB6393F" w:rsidR="00315834" w:rsidRPr="00FD3255" w:rsidRDefault="00315834" w:rsidP="00315834">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application for a Construction Certificate is to include plans and specifications that indicate the details of the fence around the swimming pool in accordance with the Swimming Pools Act 1992 and AS1926.1.</w:t>
      </w:r>
    </w:p>
    <w:p w14:paraId="002F6884" w14:textId="77777777" w:rsidR="00315834" w:rsidRPr="00FD3255" w:rsidRDefault="00315834" w:rsidP="00315834">
      <w:pPr>
        <w:spacing w:after="0" w:line="240" w:lineRule="auto"/>
        <w:ind w:left="720"/>
        <w:contextualSpacing/>
        <w:jc w:val="both"/>
        <w:rPr>
          <w:rFonts w:ascii="Arial" w:eastAsia="Cambria" w:hAnsi="Arial" w:cs="Arial"/>
          <w:lang w:val="en-US"/>
        </w:rPr>
      </w:pPr>
    </w:p>
    <w:p w14:paraId="02B8119C" w14:textId="77777777" w:rsidR="00315834" w:rsidRPr="00FD3255" w:rsidRDefault="00315834" w:rsidP="00315834">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plans and specifications must be approved as part of the Construction Certificate."]</w:t>
      </w:r>
    </w:p>
    <w:p w14:paraId="0712EDAD" w14:textId="77777777" w:rsidR="00315834" w:rsidRPr="00FD3255" w:rsidRDefault="00315834" w:rsidP="00315834">
      <w:pPr>
        <w:spacing w:after="0" w:line="240" w:lineRule="auto"/>
        <w:ind w:left="720"/>
        <w:contextualSpacing/>
        <w:jc w:val="both"/>
        <w:rPr>
          <w:rFonts w:ascii="Arial" w:eastAsia="Cambria" w:hAnsi="Arial" w:cs="Arial"/>
          <w:lang w:val="en-US"/>
        </w:rPr>
      </w:pPr>
    </w:p>
    <w:p w14:paraId="48E9A024" w14:textId="3B15DE0A" w:rsidR="00315834" w:rsidRPr="00FD3255" w:rsidRDefault="00315834" w:rsidP="00315834">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details of pool fencing are required as required.</w:t>
      </w:r>
    </w:p>
    <w:p w14:paraId="2154F64B"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767C90D7" w14:textId="77777777" w:rsidR="00250831" w:rsidRPr="00FD3255" w:rsidRDefault="00250831" w:rsidP="00076211">
      <w:pPr>
        <w:pStyle w:val="Default"/>
        <w:numPr>
          <w:ilvl w:val="0"/>
          <w:numId w:val="1"/>
        </w:numPr>
        <w:ind w:hanging="720"/>
        <w:jc w:val="both"/>
        <w:rPr>
          <w:b/>
          <w:sz w:val="22"/>
          <w:szCs w:val="22"/>
        </w:rPr>
      </w:pPr>
      <w:r w:rsidRPr="00FD3255">
        <w:rPr>
          <w:b/>
          <w:sz w:val="22"/>
          <w:szCs w:val="22"/>
        </w:rPr>
        <w:t>Building Waste</w:t>
      </w:r>
      <w:r w:rsidRPr="00FD3255">
        <w:rPr>
          <w:b/>
          <w:sz w:val="22"/>
          <w:szCs w:val="22"/>
        </w:rPr>
        <w:tab/>
      </w:r>
    </w:p>
    <w:p w14:paraId="1B3B9B2E" w14:textId="77777777" w:rsidR="00250831" w:rsidRPr="00FD3255" w:rsidRDefault="00250831" w:rsidP="00960E41">
      <w:pPr>
        <w:spacing w:after="0" w:line="240" w:lineRule="auto"/>
        <w:ind w:left="720"/>
        <w:contextualSpacing/>
        <w:jc w:val="both"/>
        <w:rPr>
          <w:rFonts w:ascii="Arial" w:eastAsia="Cambria" w:hAnsi="Arial" w:cs="Arial"/>
          <w:lang w:val="en-US"/>
        </w:rPr>
      </w:pPr>
    </w:p>
    <w:p w14:paraId="1461E90F" w14:textId="77777777" w:rsidR="00250831" w:rsidRPr="00FD3255" w:rsidRDefault="00250831" w:rsidP="00960E41">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Prior to any construction work commencing, containment of building waste materials shall be provided within the boundaries of the building site, above natural or excavated ground level, by a screened area of silt stop fabric or shade cloth, having minimum dimensions of 2.4 x 2.4 x 1.2 metres high OR equivalent size waste disposal bin.</w:t>
      </w:r>
    </w:p>
    <w:p w14:paraId="37C43D47" w14:textId="77777777" w:rsidR="00AC387F" w:rsidRPr="00FD3255" w:rsidRDefault="00AC387F" w:rsidP="00AC387F">
      <w:pPr>
        <w:spacing w:after="0" w:line="240" w:lineRule="auto"/>
        <w:contextualSpacing/>
        <w:jc w:val="both"/>
        <w:rPr>
          <w:rFonts w:ascii="Arial" w:eastAsia="Cambria" w:hAnsi="Arial" w:cs="Arial"/>
          <w:lang w:val="en-US"/>
        </w:rPr>
      </w:pPr>
    </w:p>
    <w:p w14:paraId="7E6FA4AE" w14:textId="77777777" w:rsidR="00AC387F" w:rsidRPr="00FD3255" w:rsidRDefault="00AC387F" w:rsidP="00AC387F">
      <w:pPr>
        <w:pStyle w:val="Default"/>
        <w:ind w:left="720"/>
        <w:jc w:val="both"/>
        <w:rPr>
          <w:sz w:val="22"/>
          <w:szCs w:val="22"/>
        </w:rPr>
      </w:pPr>
      <w:r w:rsidRPr="00FD3255">
        <w:rPr>
          <w:sz w:val="22"/>
          <w:szCs w:val="22"/>
        </w:rPr>
        <w:t xml:space="preserve">The enclosure or bin shall be regularly cleaned to ensure proper containment of the building wastes generated on the site.   </w:t>
      </w:r>
    </w:p>
    <w:p w14:paraId="1C0DA9E3" w14:textId="77777777" w:rsidR="00AC387F" w:rsidRPr="00FD3255" w:rsidRDefault="00AC387F" w:rsidP="00AC387F">
      <w:pPr>
        <w:pStyle w:val="Default"/>
        <w:jc w:val="both"/>
        <w:rPr>
          <w:sz w:val="22"/>
          <w:szCs w:val="22"/>
        </w:rPr>
      </w:pPr>
    </w:p>
    <w:p w14:paraId="533B3AE9" w14:textId="77777777" w:rsidR="00AC387F" w:rsidRPr="00FD3255" w:rsidRDefault="00AC387F" w:rsidP="00AC387F">
      <w:pPr>
        <w:pStyle w:val="Default"/>
        <w:ind w:left="720"/>
        <w:jc w:val="both"/>
        <w:rPr>
          <w:sz w:val="22"/>
          <w:szCs w:val="22"/>
        </w:rPr>
      </w:pPr>
      <w:r w:rsidRPr="00FD3255">
        <w:rPr>
          <w:sz w:val="22"/>
          <w:szCs w:val="22"/>
        </w:rPr>
        <w:t xml:space="preserve">Appropriate provision is to be made to prevent wind-blown rubbish escaping from the containment.  </w:t>
      </w:r>
    </w:p>
    <w:p w14:paraId="224FE77F" w14:textId="77777777" w:rsidR="00AC387F" w:rsidRPr="00FD3255" w:rsidRDefault="00AC387F" w:rsidP="00AC387F">
      <w:pPr>
        <w:pStyle w:val="Default"/>
        <w:ind w:left="720"/>
        <w:jc w:val="both"/>
        <w:rPr>
          <w:sz w:val="22"/>
          <w:szCs w:val="22"/>
        </w:rPr>
      </w:pPr>
    </w:p>
    <w:p w14:paraId="6E70A75C" w14:textId="77777777" w:rsidR="00AC387F" w:rsidRPr="00FD3255" w:rsidRDefault="00AC387F" w:rsidP="00AC387F">
      <w:pPr>
        <w:autoSpaceDE w:val="0"/>
        <w:autoSpaceDN w:val="0"/>
        <w:adjustRightInd w:val="0"/>
        <w:spacing w:after="200"/>
        <w:ind w:left="1080" w:hanging="360"/>
        <w:contextualSpacing/>
        <w:jc w:val="both"/>
        <w:rPr>
          <w:rFonts w:ascii="Arial" w:eastAsia="Cambria" w:hAnsi="Arial" w:cs="Arial"/>
          <w:color w:val="000000"/>
          <w:lang w:val="en-US"/>
        </w:rPr>
      </w:pPr>
      <w:r w:rsidRPr="00FD3255">
        <w:rPr>
          <w:rFonts w:ascii="Arial" w:eastAsia="Cambria" w:hAnsi="Arial" w:cs="Arial"/>
          <w:color w:val="000000"/>
          <w:lang w:val="en-US"/>
        </w:rPr>
        <w:t xml:space="preserve">Rubbish generated from the development is to be suitably contained on site at all times.  </w:t>
      </w:r>
    </w:p>
    <w:p w14:paraId="72D16569" w14:textId="77777777" w:rsidR="00AC387F" w:rsidRPr="00FD3255" w:rsidRDefault="00AC387F" w:rsidP="00AC387F">
      <w:pPr>
        <w:autoSpaceDE w:val="0"/>
        <w:autoSpaceDN w:val="0"/>
        <w:adjustRightInd w:val="0"/>
        <w:spacing w:after="200"/>
        <w:ind w:left="1080" w:hanging="360"/>
        <w:contextualSpacing/>
        <w:jc w:val="both"/>
        <w:rPr>
          <w:rFonts w:ascii="Arial" w:eastAsia="Cambria" w:hAnsi="Arial" w:cs="Arial"/>
          <w:color w:val="000000"/>
          <w:lang w:val="en-US"/>
        </w:rPr>
      </w:pPr>
      <w:r w:rsidRPr="00FD3255">
        <w:rPr>
          <w:rFonts w:ascii="Arial" w:eastAsia="Cambria" w:hAnsi="Arial" w:cs="Arial"/>
          <w:color w:val="000000"/>
          <w:lang w:val="en-US"/>
        </w:rPr>
        <w:t xml:space="preserve">No rubbish shall be stockpiled in a manner which facilitates the rubbish to be blown off </w:t>
      </w:r>
    </w:p>
    <w:p w14:paraId="662C6A0C" w14:textId="77777777" w:rsidR="00AC387F" w:rsidRPr="00FD3255" w:rsidRDefault="00AC387F" w:rsidP="00AC387F">
      <w:pPr>
        <w:autoSpaceDE w:val="0"/>
        <w:autoSpaceDN w:val="0"/>
        <w:adjustRightInd w:val="0"/>
        <w:spacing w:after="200"/>
        <w:ind w:left="1080" w:hanging="360"/>
        <w:contextualSpacing/>
        <w:jc w:val="both"/>
        <w:rPr>
          <w:rFonts w:ascii="Arial" w:eastAsia="Cambria" w:hAnsi="Arial" w:cs="Arial"/>
          <w:color w:val="000000"/>
          <w:lang w:val="en-US"/>
        </w:rPr>
      </w:pPr>
      <w:r w:rsidRPr="00FD3255">
        <w:rPr>
          <w:rFonts w:ascii="Arial" w:eastAsia="Cambria" w:hAnsi="Arial" w:cs="Arial"/>
          <w:color w:val="000000"/>
          <w:lang w:val="en-US"/>
        </w:rPr>
        <w:lastRenderedPageBreak/>
        <w:t>site.</w:t>
      </w:r>
    </w:p>
    <w:p w14:paraId="4ADC14D6" w14:textId="77777777" w:rsidR="00250831" w:rsidRPr="00FD3255" w:rsidRDefault="00250831" w:rsidP="00960E41">
      <w:pPr>
        <w:spacing w:after="0" w:line="240" w:lineRule="auto"/>
        <w:ind w:left="720"/>
        <w:contextualSpacing/>
        <w:jc w:val="both"/>
        <w:rPr>
          <w:rFonts w:ascii="Arial" w:eastAsia="Cambria" w:hAnsi="Arial" w:cs="Arial"/>
          <w:lang w:val="en-US"/>
        </w:rPr>
      </w:pPr>
    </w:p>
    <w:p w14:paraId="50ED46C5" w14:textId="77777777" w:rsidR="00AC387F" w:rsidRPr="00FD3255" w:rsidRDefault="00AC387F">
      <w:pPr>
        <w:spacing w:after="0" w:line="240" w:lineRule="auto"/>
        <w:ind w:left="720"/>
        <w:contextualSpacing/>
        <w:jc w:val="both"/>
        <w:rPr>
          <w:rFonts w:ascii="Arial" w:eastAsia="Cambria" w:hAnsi="Arial" w:cs="Arial"/>
          <w:i/>
          <w:iCs/>
          <w:lang w:val="en-US"/>
        </w:rPr>
      </w:pPr>
    </w:p>
    <w:p w14:paraId="47F28506" w14:textId="00A89526" w:rsidR="00AC387F" w:rsidRPr="00FD3255" w:rsidRDefault="00250831" w:rsidP="00AC387F">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building waste is appropriately contained</w:t>
      </w:r>
    </w:p>
    <w:p w14:paraId="0B60075D" w14:textId="77777777" w:rsidR="003D7AC8" w:rsidRPr="00FD3255" w:rsidRDefault="003D7AC8" w:rsidP="00960E41">
      <w:pPr>
        <w:spacing w:after="0" w:line="240" w:lineRule="auto"/>
        <w:ind w:left="720"/>
        <w:contextualSpacing/>
        <w:jc w:val="both"/>
        <w:rPr>
          <w:rFonts w:ascii="Arial" w:eastAsia="Cambria" w:hAnsi="Arial" w:cs="Arial"/>
          <w:lang w:val="en-US"/>
        </w:rPr>
      </w:pPr>
    </w:p>
    <w:p w14:paraId="76413E18" w14:textId="3FF809A4" w:rsidR="003D7AC8" w:rsidRPr="00FD3255" w:rsidRDefault="003D7AC8" w:rsidP="00076211">
      <w:pPr>
        <w:pStyle w:val="Default"/>
        <w:numPr>
          <w:ilvl w:val="0"/>
          <w:numId w:val="1"/>
        </w:numPr>
        <w:ind w:hanging="720"/>
        <w:jc w:val="both"/>
        <w:rPr>
          <w:b/>
          <w:sz w:val="22"/>
          <w:szCs w:val="22"/>
        </w:rPr>
      </w:pPr>
      <w:r w:rsidRPr="00FD3255">
        <w:rPr>
          <w:b/>
          <w:sz w:val="22"/>
          <w:szCs w:val="22"/>
        </w:rPr>
        <w:t>Food Premises – Detailed Plans</w:t>
      </w:r>
    </w:p>
    <w:p w14:paraId="249ADD27" w14:textId="77777777" w:rsidR="00F77660" w:rsidRPr="00FD3255" w:rsidRDefault="00F77660" w:rsidP="00960E41">
      <w:pPr>
        <w:spacing w:after="0" w:line="240" w:lineRule="auto"/>
        <w:ind w:left="720"/>
        <w:contextualSpacing/>
        <w:jc w:val="both"/>
        <w:rPr>
          <w:rFonts w:ascii="Arial" w:eastAsia="Cambria" w:hAnsi="Arial" w:cs="Arial"/>
          <w:lang w:val="en-US"/>
        </w:rPr>
      </w:pPr>
    </w:p>
    <w:p w14:paraId="4AB3E4C7" w14:textId="725C836D" w:rsidR="003D7AC8" w:rsidRPr="00FD3255" w:rsidRDefault="003D7AC8" w:rsidP="00960E41">
      <w:pPr>
        <w:spacing w:after="0" w:line="240" w:lineRule="auto"/>
        <w:ind w:left="720"/>
        <w:contextualSpacing/>
        <w:jc w:val="both"/>
        <w:rPr>
          <w:rFonts w:ascii="Arial" w:eastAsia="Cambria" w:hAnsi="Arial" w:cs="Arial"/>
        </w:rPr>
      </w:pPr>
      <w:r w:rsidRPr="00FD3255">
        <w:rPr>
          <w:rFonts w:ascii="Arial" w:eastAsia="Cambria" w:hAnsi="Arial" w:cs="Arial"/>
        </w:rPr>
        <w:t xml:space="preserve">Detailed and scaled plans of all kitchen, bar, food preparation, waste and storage areas, food handler toilets and all areas associated with the food business must be prepared in accordance with the </w:t>
      </w:r>
      <w:r w:rsidRPr="00FD3255">
        <w:rPr>
          <w:rFonts w:ascii="Arial" w:eastAsia="Cambria" w:hAnsi="Arial" w:cs="Arial"/>
          <w:i/>
          <w:iCs/>
        </w:rPr>
        <w:t>Australia New Zealand Food Standards Code – 3.2.3</w:t>
      </w:r>
      <w:r w:rsidRPr="00FD3255">
        <w:rPr>
          <w:rFonts w:ascii="Arial" w:eastAsia="Cambria" w:hAnsi="Arial" w:cs="Arial"/>
        </w:rPr>
        <w:t xml:space="preserve"> </w:t>
      </w:r>
      <w:r w:rsidRPr="00FD3255">
        <w:rPr>
          <w:rFonts w:ascii="Arial" w:eastAsia="Cambria" w:hAnsi="Arial" w:cs="Arial"/>
          <w:i/>
          <w:iCs/>
        </w:rPr>
        <w:t>– Food Premises and Equipment</w:t>
      </w:r>
      <w:r w:rsidRPr="00FD3255">
        <w:rPr>
          <w:rFonts w:ascii="Arial" w:eastAsia="Cambria" w:hAnsi="Arial" w:cs="Arial"/>
        </w:rPr>
        <w:t xml:space="preserve"> under the </w:t>
      </w:r>
      <w:r w:rsidRPr="00FD3255">
        <w:rPr>
          <w:rFonts w:ascii="Arial" w:eastAsia="Cambria" w:hAnsi="Arial" w:cs="Arial"/>
          <w:i/>
          <w:iCs/>
        </w:rPr>
        <w:t>Food Act 2003</w:t>
      </w:r>
      <w:r w:rsidRPr="00FD3255">
        <w:rPr>
          <w:rFonts w:ascii="Arial" w:eastAsia="Cambria" w:hAnsi="Arial" w:cs="Arial"/>
        </w:rPr>
        <w:t xml:space="preserve"> and </w:t>
      </w:r>
      <w:r w:rsidRPr="00FD3255">
        <w:rPr>
          <w:rFonts w:ascii="Arial" w:eastAsia="Cambria" w:hAnsi="Arial" w:cs="Arial"/>
          <w:i/>
          <w:iCs/>
        </w:rPr>
        <w:t>AS 4674 - Design, Construction and Fit-out of Food Premises</w:t>
      </w:r>
      <w:r w:rsidRPr="00FD3255">
        <w:rPr>
          <w:rFonts w:ascii="Arial" w:eastAsia="Cambria" w:hAnsi="Arial" w:cs="Arial"/>
        </w:rPr>
        <w:t>. A copy of these plans must be submitted to and approved by the Principal Certifier as compliant with the required standards before the issue of the Construction Certificate.</w:t>
      </w:r>
    </w:p>
    <w:p w14:paraId="61F136A5" w14:textId="77777777" w:rsidR="003D7AC8" w:rsidRPr="00FD3255" w:rsidRDefault="003D7AC8" w:rsidP="00960E41">
      <w:pPr>
        <w:spacing w:after="0" w:line="240" w:lineRule="auto"/>
        <w:ind w:left="720"/>
        <w:contextualSpacing/>
        <w:jc w:val="both"/>
        <w:rPr>
          <w:rFonts w:ascii="Arial" w:eastAsia="Cambria" w:hAnsi="Arial" w:cs="Arial"/>
        </w:rPr>
      </w:pPr>
    </w:p>
    <w:p w14:paraId="55990124" w14:textId="1B8CDB56" w:rsidR="003D7AC8" w:rsidRPr="00FD3255" w:rsidRDefault="003D7AC8" w:rsidP="00960E41">
      <w:pPr>
        <w:spacing w:after="0" w:line="240" w:lineRule="auto"/>
        <w:ind w:left="720"/>
        <w:contextualSpacing/>
        <w:jc w:val="both"/>
        <w:rPr>
          <w:rFonts w:ascii="Arial" w:eastAsia="Cambria" w:hAnsi="Arial" w:cs="Arial"/>
          <w:i/>
          <w:iCs/>
        </w:rPr>
      </w:pPr>
      <w:r w:rsidRPr="00FD3255">
        <w:rPr>
          <w:rFonts w:ascii="Arial" w:eastAsia="Cambria" w:hAnsi="Arial" w:cs="Arial"/>
          <w:i/>
          <w:iCs/>
        </w:rPr>
        <w:t>Reason: To ensure the food premises fit out complies with relevant food safety legislation and standards</w:t>
      </w:r>
    </w:p>
    <w:p w14:paraId="7AD87078" w14:textId="77777777" w:rsidR="003D7AC8" w:rsidRPr="00FD3255" w:rsidRDefault="003D7AC8" w:rsidP="00960E41">
      <w:pPr>
        <w:spacing w:after="0" w:line="240" w:lineRule="auto"/>
        <w:ind w:left="720"/>
        <w:contextualSpacing/>
        <w:jc w:val="both"/>
        <w:rPr>
          <w:rFonts w:ascii="Arial" w:eastAsia="Cambria" w:hAnsi="Arial" w:cs="Arial"/>
        </w:rPr>
      </w:pPr>
    </w:p>
    <w:p w14:paraId="5D73E119" w14:textId="77777777" w:rsidR="003D7AC8" w:rsidRPr="00FD3255" w:rsidRDefault="003D7AC8" w:rsidP="00960E41">
      <w:pPr>
        <w:spacing w:after="0" w:line="240" w:lineRule="auto"/>
        <w:ind w:left="720"/>
        <w:contextualSpacing/>
        <w:jc w:val="both"/>
        <w:rPr>
          <w:rFonts w:ascii="Arial" w:eastAsia="Cambria" w:hAnsi="Arial" w:cs="Arial"/>
          <w:lang w:val="en-US"/>
        </w:rPr>
      </w:pPr>
    </w:p>
    <w:p w14:paraId="765820F6" w14:textId="77777777" w:rsidR="007432D3" w:rsidRPr="00FD3255" w:rsidRDefault="007432D3" w:rsidP="00076211">
      <w:pPr>
        <w:pStyle w:val="Default"/>
        <w:numPr>
          <w:ilvl w:val="0"/>
          <w:numId w:val="1"/>
        </w:numPr>
        <w:ind w:hanging="720"/>
        <w:jc w:val="both"/>
        <w:rPr>
          <w:b/>
          <w:sz w:val="22"/>
          <w:szCs w:val="22"/>
        </w:rPr>
      </w:pPr>
      <w:r w:rsidRPr="00FD3255">
        <w:rPr>
          <w:b/>
          <w:sz w:val="22"/>
          <w:szCs w:val="22"/>
        </w:rPr>
        <w:t xml:space="preserve">Mechanical Ventilation – Certification of Compliance </w:t>
      </w:r>
      <w:r w:rsidRPr="00FD3255">
        <w:rPr>
          <w:b/>
          <w:sz w:val="22"/>
          <w:szCs w:val="22"/>
        </w:rPr>
        <w:tab/>
      </w:r>
    </w:p>
    <w:p w14:paraId="3CEAC6DB" w14:textId="77777777" w:rsidR="007432D3" w:rsidRPr="00FD3255" w:rsidRDefault="007432D3" w:rsidP="00960E41">
      <w:pPr>
        <w:spacing w:after="0" w:line="240" w:lineRule="auto"/>
        <w:ind w:left="720"/>
        <w:contextualSpacing/>
        <w:jc w:val="both"/>
        <w:rPr>
          <w:rFonts w:ascii="Arial" w:eastAsia="Cambria" w:hAnsi="Arial" w:cs="Arial"/>
          <w:lang w:val="en-US"/>
        </w:rPr>
      </w:pPr>
    </w:p>
    <w:p w14:paraId="4C6AFA46" w14:textId="77777777" w:rsidR="007432D3" w:rsidRPr="00FD3255" w:rsidRDefault="007432D3" w:rsidP="007432D3">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Details of any mechanical ventilation and/or air handling system must be prepared by a suitably qualified person and certified in accordance with Clause A2.2 (a) (iii) of the National Construction Code 2019, to the satisfaction of the Principal Certifier before the issue of a Construction Certificate. The system must be certified as complying with AS1668.1 and 2 – 2012 The Use of Ventilation and Air-Conditioning in Buildings - Mechanical Ventilation in Buildings, the National Construction Code and relevant Australian Standards.</w:t>
      </w:r>
      <w:r w:rsidRPr="00FD3255">
        <w:rPr>
          <w:rFonts w:ascii="Arial" w:eastAsia="Cambria" w:hAnsi="Arial" w:cs="Arial"/>
          <w:lang w:val="en-US"/>
        </w:rPr>
        <w:tab/>
      </w:r>
    </w:p>
    <w:p w14:paraId="6CE06D25" w14:textId="77777777" w:rsidR="007432D3" w:rsidRPr="00FD3255" w:rsidRDefault="007432D3" w:rsidP="007432D3">
      <w:pPr>
        <w:spacing w:after="0" w:line="240" w:lineRule="auto"/>
        <w:ind w:left="720"/>
        <w:contextualSpacing/>
        <w:jc w:val="both"/>
        <w:rPr>
          <w:rFonts w:ascii="Arial" w:eastAsia="Cambria" w:hAnsi="Arial" w:cs="Arial"/>
          <w:lang w:val="en-US"/>
        </w:rPr>
      </w:pPr>
    </w:p>
    <w:p w14:paraId="709717D3" w14:textId="38187DF9" w:rsidR="00960E41" w:rsidRPr="00FD3255" w:rsidRDefault="007432D3" w:rsidP="007432D3">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adequate mechanical ventilation is provided</w:t>
      </w:r>
    </w:p>
    <w:p w14:paraId="32653B7C" w14:textId="77777777" w:rsidR="00960E41" w:rsidRPr="00FD3255" w:rsidRDefault="00960E41" w:rsidP="00960E41">
      <w:pPr>
        <w:spacing w:after="0" w:line="240" w:lineRule="auto"/>
        <w:ind w:left="720"/>
        <w:contextualSpacing/>
        <w:jc w:val="both"/>
        <w:rPr>
          <w:rFonts w:ascii="Arial" w:eastAsia="Cambria" w:hAnsi="Arial" w:cs="Arial"/>
          <w:lang w:val="en-US"/>
        </w:rPr>
      </w:pPr>
    </w:p>
    <w:p w14:paraId="09D351BE" w14:textId="77777777" w:rsidR="007F0908" w:rsidRPr="00FD3255" w:rsidRDefault="007F0908" w:rsidP="00076211">
      <w:pPr>
        <w:pStyle w:val="Default"/>
        <w:numPr>
          <w:ilvl w:val="0"/>
          <w:numId w:val="1"/>
        </w:numPr>
        <w:ind w:hanging="720"/>
        <w:jc w:val="both"/>
        <w:rPr>
          <w:rFonts w:eastAsia="Cambria"/>
          <w:lang w:val="en-US"/>
        </w:rPr>
      </w:pPr>
      <w:r w:rsidRPr="00FD3255">
        <w:rPr>
          <w:b/>
          <w:sz w:val="22"/>
          <w:szCs w:val="22"/>
        </w:rPr>
        <w:t>Compliance with Acoustic Report</w:t>
      </w:r>
      <w:r w:rsidRPr="00FD3255">
        <w:rPr>
          <w:rFonts w:eastAsia="Cambria"/>
          <w:lang w:val="en-US"/>
        </w:rPr>
        <w:t xml:space="preserve"> </w:t>
      </w:r>
      <w:r w:rsidRPr="00FD3255">
        <w:rPr>
          <w:rFonts w:eastAsia="Cambria"/>
          <w:lang w:val="en-US"/>
        </w:rPr>
        <w:tab/>
      </w:r>
    </w:p>
    <w:p w14:paraId="3F20ABFD" w14:textId="77777777" w:rsidR="007F0908" w:rsidRPr="00FD3255" w:rsidRDefault="007F0908" w:rsidP="007F0908">
      <w:pPr>
        <w:spacing w:after="0" w:line="240" w:lineRule="auto"/>
        <w:ind w:left="720"/>
        <w:contextualSpacing/>
        <w:jc w:val="both"/>
        <w:rPr>
          <w:rFonts w:ascii="Arial" w:eastAsia="Cambria" w:hAnsi="Arial" w:cs="Arial"/>
          <w:lang w:val="en-US"/>
        </w:rPr>
      </w:pPr>
    </w:p>
    <w:p w14:paraId="3A66F3C9" w14:textId="02D017DA" w:rsidR="007F0908" w:rsidRPr="00FD3255" w:rsidRDefault="007F0908" w:rsidP="007F0908">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 xml:space="preserve">Before the issue of a Construction Certificate, the construction drawings and construction methodology must be assessed and certified by a suitably qualified acoustic consultant to be in accordance with any requirements and recommendations of the approved acoustic report </w:t>
      </w:r>
      <w:r w:rsidR="00963393" w:rsidRPr="00FD3255">
        <w:rPr>
          <w:rFonts w:ascii="Arial" w:eastAsia="Cambria" w:hAnsi="Arial" w:cs="Arial"/>
          <w:lang w:val="en-US"/>
        </w:rPr>
        <w:t>prepared by PKA Acoustic Consulting dated 9 October 2023 reference 12542 R01v2.</w:t>
      </w:r>
    </w:p>
    <w:p w14:paraId="1AA34B7A" w14:textId="77777777" w:rsidR="007F0908" w:rsidRPr="00FD3255" w:rsidRDefault="007F0908" w:rsidP="007F0908">
      <w:pPr>
        <w:spacing w:after="0" w:line="240" w:lineRule="auto"/>
        <w:ind w:left="720"/>
        <w:contextualSpacing/>
        <w:jc w:val="both"/>
        <w:rPr>
          <w:rFonts w:ascii="Arial" w:eastAsia="Cambria" w:hAnsi="Arial" w:cs="Arial"/>
          <w:lang w:val="en-US"/>
        </w:rPr>
      </w:pPr>
    </w:p>
    <w:p w14:paraId="4EF79EDD" w14:textId="77777777" w:rsidR="007F0908" w:rsidRPr="00FD3255" w:rsidRDefault="007F0908" w:rsidP="007F0908">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Note: Suitably qualified Acoustic Consultant means a consultant who possesses the qualifications to render them eligible for membership of the Australian Acoustics Society, Institution of Engineers Australia or the Association of Australian Acoustic Consultants at the grade of member.</w:t>
      </w:r>
    </w:p>
    <w:p w14:paraId="7DA33A71" w14:textId="77777777" w:rsidR="007F0908" w:rsidRPr="00FD3255" w:rsidRDefault="007F0908" w:rsidP="007F0908">
      <w:pPr>
        <w:spacing w:after="0" w:line="240" w:lineRule="auto"/>
        <w:ind w:left="720"/>
        <w:contextualSpacing/>
        <w:jc w:val="both"/>
        <w:rPr>
          <w:rFonts w:ascii="Arial" w:eastAsia="Cambria" w:hAnsi="Arial" w:cs="Arial"/>
          <w:lang w:val="en-US"/>
        </w:rPr>
      </w:pPr>
    </w:p>
    <w:p w14:paraId="6F77477C" w14:textId="313A97EE" w:rsidR="00960E41" w:rsidRPr="00FD3255" w:rsidRDefault="007F0908" w:rsidP="007F0908">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To ensure appropriate noise attenuation measures are used</w:t>
      </w:r>
    </w:p>
    <w:p w14:paraId="109BE91F" w14:textId="77777777" w:rsidR="00DF3F15" w:rsidRPr="00FD3255" w:rsidRDefault="00DF3F15" w:rsidP="007F0908">
      <w:pPr>
        <w:spacing w:after="0" w:line="240" w:lineRule="auto"/>
        <w:ind w:left="720"/>
        <w:contextualSpacing/>
        <w:jc w:val="both"/>
        <w:rPr>
          <w:rFonts w:ascii="Arial" w:eastAsia="Cambria" w:hAnsi="Arial" w:cs="Arial"/>
          <w:i/>
          <w:iCs/>
          <w:lang w:val="en-US"/>
        </w:rPr>
      </w:pPr>
    </w:p>
    <w:p w14:paraId="1E8B51C6" w14:textId="77777777" w:rsidR="00DF3F15" w:rsidRPr="00FD3255" w:rsidRDefault="00DF3F15" w:rsidP="00DF3F15">
      <w:pPr>
        <w:pStyle w:val="Default"/>
        <w:numPr>
          <w:ilvl w:val="0"/>
          <w:numId w:val="1"/>
        </w:numPr>
        <w:ind w:hanging="720"/>
        <w:jc w:val="both"/>
        <w:rPr>
          <w:b/>
          <w:sz w:val="22"/>
          <w:szCs w:val="22"/>
        </w:rPr>
      </w:pPr>
      <w:r w:rsidRPr="00FD3255">
        <w:rPr>
          <w:b/>
          <w:sz w:val="22"/>
          <w:szCs w:val="22"/>
        </w:rPr>
        <w:t xml:space="preserve">Vegetation Management Plan </w:t>
      </w:r>
      <w:r w:rsidRPr="00FD3255">
        <w:rPr>
          <w:b/>
          <w:sz w:val="22"/>
          <w:szCs w:val="22"/>
        </w:rPr>
        <w:tab/>
      </w:r>
    </w:p>
    <w:p w14:paraId="0A1DB432" w14:textId="77777777" w:rsidR="00DF3F15" w:rsidRPr="00FD3255" w:rsidRDefault="00DF3F15" w:rsidP="00DF3F15">
      <w:pPr>
        <w:spacing w:after="0" w:line="240" w:lineRule="auto"/>
        <w:ind w:left="720"/>
        <w:contextualSpacing/>
        <w:jc w:val="both"/>
        <w:rPr>
          <w:rFonts w:ascii="Arial" w:eastAsia="Cambria" w:hAnsi="Arial" w:cs="Arial"/>
          <w:lang w:val="en-US"/>
        </w:rPr>
      </w:pPr>
    </w:p>
    <w:p w14:paraId="52324FE9" w14:textId="61CCD53F" w:rsidR="00DF3F15" w:rsidRPr="00FD3255" w:rsidRDefault="00DF3F15" w:rsidP="00DF3F15">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 xml:space="preserve">Prior to the issue of any Construction Certificate the applicant must prepare and submit to, and obtain approval from Council for a Vegetation Management Plan (VMP) for the area of retained vegetation on the lot.  The area of the VMP is to be as shown clearly on a plan to be endorsed by Council. </w:t>
      </w:r>
    </w:p>
    <w:p w14:paraId="6F3074B5" w14:textId="77777777" w:rsidR="00DF3F15" w:rsidRPr="00FD3255" w:rsidRDefault="00DF3F15" w:rsidP="00DF3F15">
      <w:pPr>
        <w:spacing w:after="0" w:line="240" w:lineRule="auto"/>
        <w:ind w:left="720"/>
        <w:contextualSpacing/>
        <w:jc w:val="both"/>
        <w:rPr>
          <w:rFonts w:ascii="Arial" w:eastAsia="Cambria" w:hAnsi="Arial" w:cs="Arial"/>
          <w:lang w:val="en-US"/>
        </w:rPr>
      </w:pPr>
    </w:p>
    <w:p w14:paraId="30FA4681" w14:textId="77777777" w:rsidR="00DF3F15" w:rsidRPr="00FD3255" w:rsidRDefault="00DF3F15" w:rsidP="00DF3F15">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 xml:space="preserve">The VMP is to be prepared by a suitably qualified and experienced Ecologist. The objectives of the VMP are to ensure the site's ecological values are maintained, </w:t>
      </w:r>
      <w:r w:rsidRPr="00FD3255">
        <w:rPr>
          <w:rFonts w:ascii="Arial" w:eastAsia="Cambria" w:hAnsi="Arial" w:cs="Arial"/>
          <w:lang w:val="en-US"/>
        </w:rPr>
        <w:lastRenderedPageBreak/>
        <w:t>enhanced and protected through weed management,  protection of existing native vegetation, regeneration of native vegetation, and if necessary replanting. Implementation of the VMP must commence immediately following issue of any Construction Certificate. In preparing and implementing the VMP the following criteria must be addressed:</w:t>
      </w:r>
    </w:p>
    <w:p w14:paraId="0C6F9B5B" w14:textId="77777777" w:rsidR="00DF3F15" w:rsidRPr="00FD3255" w:rsidRDefault="00DF3F15" w:rsidP="00DF3F15">
      <w:pPr>
        <w:spacing w:after="0" w:line="240" w:lineRule="auto"/>
        <w:ind w:left="720"/>
        <w:contextualSpacing/>
        <w:jc w:val="both"/>
        <w:rPr>
          <w:rFonts w:ascii="Arial" w:eastAsia="Cambria" w:hAnsi="Arial" w:cs="Arial"/>
          <w:lang w:val="en-US"/>
        </w:rPr>
      </w:pPr>
    </w:p>
    <w:p w14:paraId="30A7B964" w14:textId="77777777" w:rsidR="00DF3F15" w:rsidRPr="00FD3255" w:rsidRDefault="00DF3F15" w:rsidP="00DF3F15">
      <w:pPr>
        <w:spacing w:after="0" w:line="240" w:lineRule="auto"/>
        <w:ind w:left="2160" w:hanging="720"/>
        <w:contextualSpacing/>
        <w:jc w:val="both"/>
        <w:rPr>
          <w:rFonts w:ascii="Arial" w:eastAsia="Cambria" w:hAnsi="Arial" w:cs="Arial"/>
          <w:lang w:val="en-US"/>
        </w:rPr>
      </w:pPr>
      <w:r w:rsidRPr="00FD3255">
        <w:rPr>
          <w:rFonts w:ascii="Arial" w:eastAsia="Cambria" w:hAnsi="Arial" w:cs="Arial"/>
          <w:lang w:val="en-US"/>
        </w:rPr>
        <w:t>a)</w:t>
      </w:r>
      <w:r w:rsidRPr="00FD3255">
        <w:rPr>
          <w:rFonts w:ascii="Arial" w:eastAsia="Cambria" w:hAnsi="Arial" w:cs="Arial"/>
          <w:lang w:val="en-US"/>
        </w:rPr>
        <w:tab/>
        <w:t>A suitably qualified and experienced professional bush regeneration contractor is to be engaged to carry out any revegetation planting, restoration and maintenance weed control specified in the VMP. The minimum qualifications and experience required for the bush regeneration contractor are a TAFE Certificate IV in Conservation and Land Management (or equivalent) and three years demonstrated experience (for site supervisor) and a TAFE Certificate 2 in Conservation and Land Management and one year demonstrated experience (for other personnel).</w:t>
      </w:r>
    </w:p>
    <w:p w14:paraId="2D80082C" w14:textId="77777777" w:rsidR="00DF3F15" w:rsidRPr="00FD3255" w:rsidRDefault="00DF3F15" w:rsidP="00DF3F15">
      <w:pPr>
        <w:spacing w:after="0" w:line="240" w:lineRule="auto"/>
        <w:ind w:left="2160" w:hanging="720"/>
        <w:contextualSpacing/>
        <w:jc w:val="both"/>
        <w:rPr>
          <w:rFonts w:ascii="Arial" w:eastAsia="Cambria" w:hAnsi="Arial" w:cs="Arial"/>
          <w:lang w:val="en-US"/>
        </w:rPr>
      </w:pPr>
      <w:r w:rsidRPr="00FD3255">
        <w:rPr>
          <w:rFonts w:ascii="Arial" w:eastAsia="Cambria" w:hAnsi="Arial" w:cs="Arial"/>
          <w:lang w:val="en-US"/>
        </w:rPr>
        <w:t>b)</w:t>
      </w:r>
      <w:r w:rsidRPr="00FD3255">
        <w:rPr>
          <w:rFonts w:ascii="Arial" w:eastAsia="Cambria" w:hAnsi="Arial" w:cs="Arial"/>
          <w:lang w:val="en-US"/>
        </w:rPr>
        <w:tab/>
        <w:t>A site plan must be prepared at an appropriate scale, clearly showing the area to which the VMP applies, existing vegetation, locations of any threatened species on site and extent of any dominant weed infestations.</w:t>
      </w:r>
    </w:p>
    <w:p w14:paraId="23C64778" w14:textId="77777777" w:rsidR="00DF3F15" w:rsidRPr="00FD3255" w:rsidRDefault="00DF3F15" w:rsidP="00DF3F15">
      <w:pPr>
        <w:spacing w:after="0" w:line="240" w:lineRule="auto"/>
        <w:ind w:left="2160" w:hanging="720"/>
        <w:contextualSpacing/>
        <w:jc w:val="both"/>
        <w:rPr>
          <w:rFonts w:ascii="Arial" w:eastAsia="Cambria" w:hAnsi="Arial" w:cs="Arial"/>
          <w:lang w:val="en-US"/>
        </w:rPr>
      </w:pPr>
      <w:r w:rsidRPr="00FD3255">
        <w:rPr>
          <w:rFonts w:ascii="Arial" w:eastAsia="Cambria" w:hAnsi="Arial" w:cs="Arial"/>
          <w:lang w:val="en-US"/>
        </w:rPr>
        <w:t>c)</w:t>
      </w:r>
      <w:r w:rsidRPr="00FD3255">
        <w:rPr>
          <w:rFonts w:ascii="Arial" w:eastAsia="Cambria" w:hAnsi="Arial" w:cs="Arial"/>
          <w:lang w:val="en-US"/>
        </w:rPr>
        <w:tab/>
        <w:t>A description of existing native vegetation, assessment of ability to regenerate and rehabilitation methods must be provided.</w:t>
      </w:r>
    </w:p>
    <w:p w14:paraId="76EB8354" w14:textId="17DEFB0E" w:rsidR="00DF3F15" w:rsidRPr="00FD3255" w:rsidRDefault="00DF3F15" w:rsidP="00DF3F15">
      <w:pPr>
        <w:spacing w:after="0" w:line="240" w:lineRule="auto"/>
        <w:ind w:left="2160" w:hanging="720"/>
        <w:contextualSpacing/>
        <w:jc w:val="both"/>
        <w:rPr>
          <w:rFonts w:ascii="Arial" w:eastAsia="Cambria" w:hAnsi="Arial" w:cs="Arial"/>
          <w:lang w:val="en-US"/>
        </w:rPr>
      </w:pPr>
      <w:r w:rsidRPr="00FD3255">
        <w:rPr>
          <w:rFonts w:ascii="Arial" w:eastAsia="Cambria" w:hAnsi="Arial" w:cs="Arial"/>
          <w:lang w:val="en-US"/>
        </w:rPr>
        <w:t>d)</w:t>
      </w:r>
      <w:r w:rsidRPr="00FD3255">
        <w:rPr>
          <w:rFonts w:ascii="Arial" w:eastAsia="Cambria" w:hAnsi="Arial" w:cs="Arial"/>
          <w:lang w:val="en-US"/>
        </w:rPr>
        <w:tab/>
        <w:t xml:space="preserve">The plants used for planting are to be only locally native species grown by a specialist native plant nursery to enhance foraging opportunities for native fauna. Native species are to be characteristic of the Endangered Ecological Community (EEC) The Central Hunter Ironbark-Spotted Gum-Grey Box Forest in the NSW North Coast and Sydney Basin Bioregions. </w:t>
      </w:r>
    </w:p>
    <w:p w14:paraId="441A130B" w14:textId="77777777" w:rsidR="00DF3F15" w:rsidRPr="00FD3255" w:rsidRDefault="00DF3F15" w:rsidP="00DF3F15">
      <w:pPr>
        <w:spacing w:after="0" w:line="240" w:lineRule="auto"/>
        <w:ind w:left="2160" w:hanging="720"/>
        <w:contextualSpacing/>
        <w:jc w:val="both"/>
        <w:rPr>
          <w:rFonts w:ascii="Arial" w:eastAsia="Cambria" w:hAnsi="Arial" w:cs="Arial"/>
          <w:lang w:val="en-US"/>
        </w:rPr>
      </w:pPr>
      <w:r w:rsidRPr="00FD3255">
        <w:rPr>
          <w:rFonts w:ascii="Arial" w:eastAsia="Cambria" w:hAnsi="Arial" w:cs="Arial"/>
          <w:lang w:val="en-US"/>
        </w:rPr>
        <w:t>e)</w:t>
      </w:r>
      <w:r w:rsidRPr="00FD3255">
        <w:rPr>
          <w:rFonts w:ascii="Arial" w:eastAsia="Cambria" w:hAnsi="Arial" w:cs="Arial"/>
          <w:lang w:val="en-US"/>
        </w:rPr>
        <w:tab/>
        <w:t>A schedule of works must be prepared detailing the sequence and duration of works necessary for the regeneration, any revegetation and maintenance works. All primary weed control must be undertaken in the first year following commencement of the VMP, with secondary weed control undertaken in the second year following commencement of the VMP.</w:t>
      </w:r>
    </w:p>
    <w:p w14:paraId="37596BA2" w14:textId="77777777" w:rsidR="00DF3F15" w:rsidRPr="00FD3255" w:rsidRDefault="00DF3F15" w:rsidP="00DF3F15">
      <w:pPr>
        <w:spacing w:after="0" w:line="240" w:lineRule="auto"/>
        <w:ind w:left="2160" w:hanging="720"/>
        <w:contextualSpacing/>
        <w:jc w:val="both"/>
        <w:rPr>
          <w:rFonts w:ascii="Arial" w:eastAsia="Cambria" w:hAnsi="Arial" w:cs="Arial"/>
          <w:lang w:val="en-US"/>
        </w:rPr>
      </w:pPr>
      <w:r w:rsidRPr="00FD3255">
        <w:rPr>
          <w:rFonts w:ascii="Arial" w:eastAsia="Cambria" w:hAnsi="Arial" w:cs="Arial"/>
          <w:lang w:val="en-US"/>
        </w:rPr>
        <w:t>f)</w:t>
      </w:r>
      <w:r w:rsidRPr="00FD3255">
        <w:rPr>
          <w:rFonts w:ascii="Arial" w:eastAsia="Cambria" w:hAnsi="Arial" w:cs="Arial"/>
          <w:lang w:val="en-US"/>
        </w:rPr>
        <w:tab/>
        <w:t>If natural regeneration has not occurred within one (1) year of implementation of the VMP to achieve a cover of at least 1 shrub or small tree per 4 m2 then replanting must occur within two (2) years of implementation of the VMP. The density of planting is to achieve a cover of at least 1 shrub or small tree per 4m2.</w:t>
      </w:r>
    </w:p>
    <w:p w14:paraId="7C82E922" w14:textId="77777777" w:rsidR="00DF3F15" w:rsidRPr="00FD3255" w:rsidRDefault="00DF3F15" w:rsidP="00DF3F15">
      <w:pPr>
        <w:spacing w:after="0" w:line="240" w:lineRule="auto"/>
        <w:ind w:left="2160" w:hanging="720"/>
        <w:contextualSpacing/>
        <w:jc w:val="both"/>
        <w:rPr>
          <w:rFonts w:ascii="Arial" w:eastAsia="Cambria" w:hAnsi="Arial" w:cs="Arial"/>
          <w:lang w:val="en-US"/>
        </w:rPr>
      </w:pPr>
      <w:r w:rsidRPr="00FD3255">
        <w:rPr>
          <w:rFonts w:ascii="Arial" w:eastAsia="Cambria" w:hAnsi="Arial" w:cs="Arial"/>
          <w:lang w:val="en-US"/>
        </w:rPr>
        <w:t>g)</w:t>
      </w:r>
      <w:r w:rsidRPr="00FD3255">
        <w:rPr>
          <w:rFonts w:ascii="Arial" w:eastAsia="Cambria" w:hAnsi="Arial" w:cs="Arial"/>
          <w:lang w:val="en-US"/>
        </w:rPr>
        <w:tab/>
        <w:t>A minimum of 90% survival rate of plantings is required, with replacement planting to occur if required to achieve this.</w:t>
      </w:r>
    </w:p>
    <w:p w14:paraId="4536C1E6" w14:textId="77777777" w:rsidR="00DF3F15" w:rsidRPr="00FD3255" w:rsidRDefault="00DF3F15" w:rsidP="00DF3F15">
      <w:pPr>
        <w:spacing w:after="0" w:line="240" w:lineRule="auto"/>
        <w:ind w:left="2160" w:hanging="720"/>
        <w:contextualSpacing/>
        <w:jc w:val="both"/>
        <w:rPr>
          <w:rFonts w:ascii="Arial" w:eastAsia="Cambria" w:hAnsi="Arial" w:cs="Arial"/>
          <w:lang w:val="en-US"/>
        </w:rPr>
      </w:pPr>
      <w:r w:rsidRPr="00FD3255">
        <w:rPr>
          <w:rFonts w:ascii="Arial" w:eastAsia="Cambria" w:hAnsi="Arial" w:cs="Arial"/>
          <w:lang w:val="en-US"/>
        </w:rPr>
        <w:t>h)</w:t>
      </w:r>
      <w:r w:rsidRPr="00FD3255">
        <w:rPr>
          <w:rFonts w:ascii="Arial" w:eastAsia="Cambria" w:hAnsi="Arial" w:cs="Arial"/>
          <w:lang w:val="en-US"/>
        </w:rPr>
        <w:tab/>
        <w:t xml:space="preserve">The location and type of fencing or other suitable method of restricting access into the area to which the VMP applies must be identified. </w:t>
      </w:r>
    </w:p>
    <w:p w14:paraId="60B97AD5" w14:textId="77777777" w:rsidR="00DF3F15" w:rsidRPr="00FD3255" w:rsidRDefault="00DF3F15" w:rsidP="00DF3F15">
      <w:pPr>
        <w:spacing w:after="0" w:line="240" w:lineRule="auto"/>
        <w:ind w:left="2160" w:hanging="720"/>
        <w:contextualSpacing/>
        <w:jc w:val="both"/>
        <w:rPr>
          <w:rFonts w:ascii="Arial" w:eastAsia="Cambria" w:hAnsi="Arial" w:cs="Arial"/>
          <w:lang w:val="en-US"/>
        </w:rPr>
      </w:pPr>
      <w:r w:rsidRPr="00FD3255">
        <w:rPr>
          <w:rFonts w:ascii="Arial" w:eastAsia="Cambria" w:hAnsi="Arial" w:cs="Arial"/>
          <w:lang w:val="en-US"/>
        </w:rPr>
        <w:t>i)</w:t>
      </w:r>
      <w:r w:rsidRPr="00FD3255">
        <w:rPr>
          <w:rFonts w:ascii="Arial" w:eastAsia="Cambria" w:hAnsi="Arial" w:cs="Arial"/>
          <w:lang w:val="en-US"/>
        </w:rPr>
        <w:tab/>
        <w:t>Photo monitoring points, details of plant survival and occurrence of natural regeneration are to be used as part of the monitoring of the area and included in each monitoring report.</w:t>
      </w:r>
    </w:p>
    <w:p w14:paraId="46AA14E5" w14:textId="77777777" w:rsidR="00DF3F15" w:rsidRPr="00FD3255" w:rsidRDefault="00DF3F15" w:rsidP="00DF3F15">
      <w:pPr>
        <w:spacing w:after="0" w:line="240" w:lineRule="auto"/>
        <w:ind w:left="720" w:firstLine="720"/>
        <w:contextualSpacing/>
        <w:jc w:val="both"/>
        <w:rPr>
          <w:rFonts w:ascii="Arial" w:eastAsia="Cambria" w:hAnsi="Arial" w:cs="Arial"/>
          <w:lang w:val="en-US"/>
        </w:rPr>
      </w:pPr>
      <w:r w:rsidRPr="00FD3255">
        <w:rPr>
          <w:rFonts w:ascii="Arial" w:eastAsia="Cambria" w:hAnsi="Arial" w:cs="Arial"/>
          <w:lang w:val="en-US"/>
        </w:rPr>
        <w:t>j)</w:t>
      </w:r>
      <w:r w:rsidRPr="00FD3255">
        <w:rPr>
          <w:rFonts w:ascii="Arial" w:eastAsia="Cambria" w:hAnsi="Arial" w:cs="Arial"/>
          <w:lang w:val="en-US"/>
        </w:rPr>
        <w:tab/>
        <w:t>Works timing schedule.</w:t>
      </w:r>
    </w:p>
    <w:p w14:paraId="05F07507" w14:textId="77777777" w:rsidR="00DF3F15" w:rsidRPr="00FD3255" w:rsidRDefault="00DF3F15" w:rsidP="00DF3F15">
      <w:pPr>
        <w:spacing w:after="0" w:line="240" w:lineRule="auto"/>
        <w:ind w:left="720"/>
        <w:contextualSpacing/>
        <w:jc w:val="both"/>
        <w:rPr>
          <w:rFonts w:ascii="Arial" w:eastAsia="Cambria" w:hAnsi="Arial" w:cs="Arial"/>
          <w:lang w:val="en-US"/>
        </w:rPr>
      </w:pPr>
    </w:p>
    <w:p w14:paraId="5D7F53C1" w14:textId="77777777" w:rsidR="00DF3F15" w:rsidRPr="00FD3255" w:rsidRDefault="00DF3F15" w:rsidP="00DF3F15">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The VMP is to be reviewed by council with written approval provided to the project manager prior to on ground construction works commencing. Monitoring reports on the progress of the VMP are to be submitted to and approved by Council’s Ecologist once every twelve (12) months for the duration of the VMP."</w:t>
      </w:r>
      <w:r w:rsidRPr="00FD3255">
        <w:rPr>
          <w:rFonts w:ascii="Arial" w:eastAsia="Cambria" w:hAnsi="Arial" w:cs="Arial"/>
          <w:lang w:val="en-US"/>
        </w:rPr>
        <w:tab/>
      </w:r>
    </w:p>
    <w:p w14:paraId="062DF809" w14:textId="77777777" w:rsidR="00DF3F15" w:rsidRPr="00FD3255" w:rsidRDefault="00DF3F15" w:rsidP="00DF3F15">
      <w:pPr>
        <w:spacing w:after="0" w:line="240" w:lineRule="auto"/>
        <w:ind w:left="720"/>
        <w:contextualSpacing/>
        <w:jc w:val="both"/>
        <w:rPr>
          <w:rFonts w:ascii="Arial" w:eastAsia="Cambria" w:hAnsi="Arial" w:cs="Arial"/>
          <w:lang w:val="en-US"/>
        </w:rPr>
      </w:pPr>
    </w:p>
    <w:p w14:paraId="74C64D3B" w14:textId="14CEAE76" w:rsidR="00DF3F15" w:rsidRPr="00FD3255" w:rsidRDefault="00DF3F15" w:rsidP="00DF3F15">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Vegetation management</w:t>
      </w:r>
    </w:p>
    <w:p w14:paraId="76531DB7" w14:textId="77777777" w:rsidR="00DF3F15" w:rsidRPr="00FD3255" w:rsidRDefault="00DF3F15" w:rsidP="00DF3F15">
      <w:pPr>
        <w:spacing w:after="0" w:line="240" w:lineRule="auto"/>
        <w:ind w:left="720"/>
        <w:contextualSpacing/>
        <w:jc w:val="both"/>
        <w:rPr>
          <w:rFonts w:ascii="Arial" w:eastAsia="Cambria" w:hAnsi="Arial" w:cs="Arial"/>
          <w:lang w:val="en-US"/>
        </w:rPr>
      </w:pPr>
    </w:p>
    <w:p w14:paraId="74093C2B" w14:textId="1392805D" w:rsidR="00DF3F15" w:rsidRPr="00FD3255" w:rsidRDefault="00DF3F15" w:rsidP="00DF3F15">
      <w:pPr>
        <w:pStyle w:val="Default"/>
        <w:numPr>
          <w:ilvl w:val="0"/>
          <w:numId w:val="1"/>
        </w:numPr>
        <w:ind w:hanging="720"/>
        <w:jc w:val="both"/>
        <w:rPr>
          <w:rFonts w:eastAsia="Cambria"/>
          <w:lang w:val="en-US"/>
        </w:rPr>
      </w:pPr>
      <w:r w:rsidRPr="00FD3255">
        <w:rPr>
          <w:b/>
          <w:sz w:val="22"/>
          <w:szCs w:val="22"/>
        </w:rPr>
        <w:t>Weed Management and hygiene</w:t>
      </w:r>
      <w:r w:rsidRPr="00FD3255">
        <w:rPr>
          <w:rFonts w:eastAsia="Cambria"/>
          <w:lang w:val="en-US"/>
        </w:rPr>
        <w:tab/>
      </w:r>
    </w:p>
    <w:p w14:paraId="014A1EF6" w14:textId="77777777" w:rsidR="00DF3F15" w:rsidRPr="00FD3255" w:rsidRDefault="00DF3F15" w:rsidP="00DF3F15">
      <w:pPr>
        <w:spacing w:after="0" w:line="240" w:lineRule="auto"/>
        <w:ind w:left="720"/>
        <w:contextualSpacing/>
        <w:jc w:val="both"/>
        <w:rPr>
          <w:rFonts w:ascii="Arial" w:eastAsia="Cambria" w:hAnsi="Arial" w:cs="Arial"/>
          <w:lang w:val="en-US"/>
        </w:rPr>
      </w:pPr>
    </w:p>
    <w:p w14:paraId="768DB968" w14:textId="21562805" w:rsidR="00DF3F15" w:rsidRPr="00FD3255" w:rsidRDefault="00DF3F15" w:rsidP="00DF3F15">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Before the issue of a Construction Certificate, all areas of the site where priority weeds under the Biosecurity Act 2015 occur must be identified on A Site Plan and appropriate management measures are to be identified, including:</w:t>
      </w:r>
    </w:p>
    <w:p w14:paraId="360EB70E" w14:textId="77777777" w:rsidR="00DF3F15" w:rsidRPr="00FD3255" w:rsidRDefault="00DF3F15" w:rsidP="00DF3F15">
      <w:pPr>
        <w:spacing w:after="0" w:line="240" w:lineRule="auto"/>
        <w:ind w:left="720"/>
        <w:contextualSpacing/>
        <w:jc w:val="both"/>
        <w:rPr>
          <w:rFonts w:ascii="Arial" w:eastAsia="Cambria" w:hAnsi="Arial" w:cs="Arial"/>
          <w:lang w:val="en-US"/>
        </w:rPr>
      </w:pPr>
    </w:p>
    <w:p w14:paraId="6D9159B1" w14:textId="77777777" w:rsidR="00DF3F15" w:rsidRPr="00FD3255" w:rsidRDefault="00DF3F15" w:rsidP="00DF3F15">
      <w:pPr>
        <w:spacing w:after="0" w:line="240" w:lineRule="auto"/>
        <w:ind w:left="720" w:firstLine="720"/>
        <w:contextualSpacing/>
        <w:jc w:val="both"/>
        <w:rPr>
          <w:rFonts w:ascii="Arial" w:eastAsia="Cambria" w:hAnsi="Arial" w:cs="Arial"/>
          <w:lang w:val="en-US"/>
        </w:rPr>
      </w:pPr>
      <w:r w:rsidRPr="00FD3255">
        <w:rPr>
          <w:rFonts w:ascii="Arial" w:eastAsia="Cambria" w:hAnsi="Arial" w:cs="Arial"/>
          <w:lang w:val="en-US"/>
        </w:rPr>
        <w:t>•</w:t>
      </w:r>
      <w:r w:rsidRPr="00FD3255">
        <w:rPr>
          <w:rFonts w:ascii="Arial" w:eastAsia="Cambria" w:hAnsi="Arial" w:cs="Arial"/>
          <w:lang w:val="en-US"/>
        </w:rPr>
        <w:tab/>
        <w:t xml:space="preserve">details of vehicle and machinery hygiene protocols; </w:t>
      </w:r>
    </w:p>
    <w:p w14:paraId="7C2AD1AF" w14:textId="77777777" w:rsidR="00DF3F15" w:rsidRPr="00FD3255" w:rsidRDefault="00DF3F15" w:rsidP="00DF3F15">
      <w:pPr>
        <w:spacing w:after="0" w:line="240" w:lineRule="auto"/>
        <w:ind w:left="2160" w:hanging="720"/>
        <w:contextualSpacing/>
        <w:jc w:val="both"/>
        <w:rPr>
          <w:rFonts w:ascii="Arial" w:eastAsia="Cambria" w:hAnsi="Arial" w:cs="Arial"/>
          <w:lang w:val="en-US"/>
        </w:rPr>
      </w:pPr>
      <w:r w:rsidRPr="00FD3255">
        <w:rPr>
          <w:rFonts w:ascii="Arial" w:eastAsia="Cambria" w:hAnsi="Arial" w:cs="Arial"/>
          <w:lang w:val="en-US"/>
        </w:rPr>
        <w:t>•</w:t>
      </w:r>
      <w:r w:rsidRPr="00FD3255">
        <w:rPr>
          <w:rFonts w:ascii="Arial" w:eastAsia="Cambria" w:hAnsi="Arial" w:cs="Arial"/>
          <w:lang w:val="en-US"/>
        </w:rPr>
        <w:tab/>
        <w:t xml:space="preserve">priority weed control methods as identified through the NSW Weedwise Guide and as per consultation with the Local Land Services; </w:t>
      </w:r>
    </w:p>
    <w:p w14:paraId="11BB267B" w14:textId="77777777" w:rsidR="00DF3F15" w:rsidRPr="00FD3255" w:rsidRDefault="00DF3F15" w:rsidP="00DF3F15">
      <w:pPr>
        <w:spacing w:after="0" w:line="240" w:lineRule="auto"/>
        <w:ind w:left="720" w:firstLine="720"/>
        <w:contextualSpacing/>
        <w:jc w:val="both"/>
        <w:rPr>
          <w:rFonts w:ascii="Arial" w:eastAsia="Cambria" w:hAnsi="Arial" w:cs="Arial"/>
          <w:lang w:val="en-US"/>
        </w:rPr>
      </w:pPr>
      <w:r w:rsidRPr="00FD3255">
        <w:rPr>
          <w:rFonts w:ascii="Arial" w:eastAsia="Cambria" w:hAnsi="Arial" w:cs="Arial"/>
          <w:lang w:val="en-US"/>
        </w:rPr>
        <w:t>•</w:t>
      </w:r>
      <w:r w:rsidRPr="00FD3255">
        <w:rPr>
          <w:rFonts w:ascii="Arial" w:eastAsia="Cambria" w:hAnsi="Arial" w:cs="Arial"/>
          <w:lang w:val="en-US"/>
        </w:rPr>
        <w:tab/>
        <w:t xml:space="preserve">frequency of management control methods. </w:t>
      </w:r>
    </w:p>
    <w:p w14:paraId="53BFF28E" w14:textId="77777777" w:rsidR="00DF3F15" w:rsidRPr="00FD3255" w:rsidRDefault="00DF3F15" w:rsidP="00DF3F15">
      <w:pPr>
        <w:spacing w:after="0" w:line="240" w:lineRule="auto"/>
        <w:ind w:left="720"/>
        <w:contextualSpacing/>
        <w:jc w:val="both"/>
        <w:rPr>
          <w:rFonts w:ascii="Arial" w:eastAsia="Cambria" w:hAnsi="Arial" w:cs="Arial"/>
          <w:lang w:val="en-US"/>
        </w:rPr>
      </w:pPr>
    </w:p>
    <w:p w14:paraId="6AFF9537" w14:textId="4BDF01D2" w:rsidR="00DF3F15" w:rsidRPr="00FD3255" w:rsidRDefault="00DF3F15" w:rsidP="00DF3F15">
      <w:pPr>
        <w:spacing w:after="0" w:line="240" w:lineRule="auto"/>
        <w:ind w:left="720"/>
        <w:contextualSpacing/>
        <w:jc w:val="both"/>
        <w:rPr>
          <w:rFonts w:ascii="Arial" w:eastAsia="Cambria" w:hAnsi="Arial" w:cs="Arial"/>
          <w:lang w:val="en-US"/>
        </w:rPr>
      </w:pPr>
      <w:r w:rsidRPr="00FD3255">
        <w:rPr>
          <w:rFonts w:ascii="Arial" w:eastAsia="Cambria" w:hAnsi="Arial" w:cs="Arial"/>
          <w:lang w:val="en-US"/>
        </w:rPr>
        <w:t>Details of priority weed management, including actions proposed in consultation with the Local Land Services and areas designated for weed management are to be reviewed and approved by the consent authority before issue of a Construction Certificate.</w:t>
      </w:r>
    </w:p>
    <w:p w14:paraId="7770029C" w14:textId="77777777" w:rsidR="00DF3F15" w:rsidRPr="00FD3255" w:rsidRDefault="00DF3F15" w:rsidP="00DF3F15">
      <w:pPr>
        <w:spacing w:after="0" w:line="240" w:lineRule="auto"/>
        <w:ind w:left="720"/>
        <w:contextualSpacing/>
        <w:jc w:val="both"/>
        <w:rPr>
          <w:rFonts w:ascii="Arial" w:eastAsia="Cambria" w:hAnsi="Arial" w:cs="Arial"/>
          <w:lang w:val="en-US"/>
        </w:rPr>
      </w:pPr>
    </w:p>
    <w:p w14:paraId="3CD57570" w14:textId="75D01C6A" w:rsidR="00960E41" w:rsidRPr="00FD3255" w:rsidRDefault="00DF3F15" w:rsidP="00DF3F15">
      <w:pPr>
        <w:spacing w:after="0" w:line="240" w:lineRule="auto"/>
        <w:ind w:left="720"/>
        <w:contextualSpacing/>
        <w:jc w:val="both"/>
        <w:rPr>
          <w:rFonts w:ascii="Arial" w:eastAsia="Cambria" w:hAnsi="Arial" w:cs="Arial"/>
          <w:i/>
          <w:iCs/>
          <w:lang w:val="en-US"/>
        </w:rPr>
      </w:pPr>
      <w:r w:rsidRPr="00FD3255">
        <w:rPr>
          <w:rFonts w:ascii="Arial" w:eastAsia="Cambria" w:hAnsi="Arial" w:cs="Arial"/>
          <w:i/>
          <w:iCs/>
          <w:lang w:val="en-US"/>
        </w:rPr>
        <w:t>Reason: Management of habitat removal</w:t>
      </w:r>
    </w:p>
    <w:p w14:paraId="33D31BE3" w14:textId="77777777" w:rsidR="00B16F54" w:rsidRPr="00FD3255" w:rsidRDefault="00B16F54" w:rsidP="00DF3F15">
      <w:pPr>
        <w:spacing w:after="0" w:line="240" w:lineRule="auto"/>
        <w:ind w:left="720"/>
        <w:contextualSpacing/>
        <w:jc w:val="both"/>
        <w:rPr>
          <w:rFonts w:ascii="Arial" w:eastAsia="Cambria" w:hAnsi="Arial" w:cs="Arial"/>
          <w:i/>
          <w:iCs/>
          <w:lang w:val="en-US"/>
        </w:rPr>
      </w:pPr>
    </w:p>
    <w:p w14:paraId="0CA4B2BA" w14:textId="60284820" w:rsidR="00B6527A" w:rsidRPr="00FD3255" w:rsidRDefault="00B6527A" w:rsidP="000E49DD">
      <w:pPr>
        <w:pStyle w:val="Default"/>
        <w:numPr>
          <w:ilvl w:val="0"/>
          <w:numId w:val="1"/>
        </w:numPr>
        <w:ind w:hanging="720"/>
        <w:jc w:val="both"/>
        <w:rPr>
          <w:b/>
          <w:sz w:val="22"/>
          <w:szCs w:val="22"/>
        </w:rPr>
      </w:pPr>
      <w:r w:rsidRPr="00FD3255">
        <w:rPr>
          <w:b/>
          <w:sz w:val="22"/>
          <w:szCs w:val="22"/>
        </w:rPr>
        <w:t>Section 7.11 Contributions</w:t>
      </w:r>
    </w:p>
    <w:p w14:paraId="0737F897" w14:textId="77777777" w:rsidR="000E49DD" w:rsidRPr="00FD3255" w:rsidRDefault="000E49DD" w:rsidP="000E49DD">
      <w:pPr>
        <w:pStyle w:val="Default"/>
        <w:ind w:left="720"/>
        <w:jc w:val="both"/>
        <w:rPr>
          <w:b/>
          <w:sz w:val="22"/>
          <w:szCs w:val="22"/>
        </w:rPr>
      </w:pPr>
    </w:p>
    <w:p w14:paraId="6D41228B" w14:textId="4D4C8C06" w:rsidR="00B16F54" w:rsidRPr="00FD3255" w:rsidRDefault="00B16F54" w:rsidP="00B16F54">
      <w:pPr>
        <w:autoSpaceDE w:val="0"/>
        <w:autoSpaceDN w:val="0"/>
        <w:adjustRightInd w:val="0"/>
        <w:ind w:left="720"/>
        <w:rPr>
          <w:rFonts w:ascii="Arial" w:hAnsi="Arial" w:cs="Arial"/>
        </w:rPr>
      </w:pPr>
      <w:r w:rsidRPr="00FD3255">
        <w:rPr>
          <w:rFonts w:ascii="Arial" w:hAnsi="Arial" w:cs="Arial"/>
        </w:rPr>
        <w:t>A monetary contribution pursuant to the provisions of Section 7.11 of the Environmental Planning and Assessment Act 1979 and Councils S7.11 Contributions Plan 2008 (</w:t>
      </w:r>
      <w:r w:rsidR="003F1536" w:rsidRPr="00FD3255">
        <w:rPr>
          <w:rFonts w:ascii="Arial" w:hAnsi="Arial" w:cs="Arial"/>
        </w:rPr>
        <w:t xml:space="preserve">1.2 </w:t>
      </w:r>
      <w:r w:rsidRPr="00FD3255">
        <w:rPr>
          <w:rFonts w:ascii="Arial" w:hAnsi="Arial" w:cs="Arial"/>
        </w:rPr>
        <w:t>Rural - Non - Residential Development Contributions Rate): towards to provision of the following services before the issue of a Construction Certificate</w:t>
      </w:r>
    </w:p>
    <w:tbl>
      <w:tblPr>
        <w:tblStyle w:val="TableGrid"/>
        <w:tblW w:w="0" w:type="auto"/>
        <w:tblInd w:w="704" w:type="dxa"/>
        <w:tblLook w:val="04A0" w:firstRow="1" w:lastRow="0" w:firstColumn="1" w:lastColumn="0" w:noHBand="0" w:noVBand="1"/>
      </w:tblPr>
      <w:tblGrid>
        <w:gridCol w:w="3274"/>
        <w:gridCol w:w="1472"/>
        <w:gridCol w:w="1420"/>
        <w:gridCol w:w="904"/>
        <w:gridCol w:w="1242"/>
      </w:tblGrid>
      <w:tr w:rsidR="00862934" w:rsidRPr="00FD3255" w14:paraId="0FF1E5CF" w14:textId="77777777" w:rsidTr="00862934">
        <w:trPr>
          <w:trHeight w:val="467"/>
        </w:trPr>
        <w:tc>
          <w:tcPr>
            <w:tcW w:w="8312" w:type="dxa"/>
            <w:gridSpan w:val="5"/>
            <w:hideMark/>
          </w:tcPr>
          <w:p w14:paraId="0A6641AB" w14:textId="687F452E" w:rsidR="00862934" w:rsidRPr="00FD3255" w:rsidRDefault="00862934" w:rsidP="00B6527A">
            <w:pPr>
              <w:autoSpaceDE w:val="0"/>
              <w:autoSpaceDN w:val="0"/>
              <w:adjustRightInd w:val="0"/>
              <w:rPr>
                <w:rFonts w:ascii="Arial" w:hAnsi="Arial" w:cs="Arial"/>
                <w:b/>
                <w:bCs/>
              </w:rPr>
            </w:pPr>
            <w:r w:rsidRPr="00FD3255">
              <w:rPr>
                <w:rFonts w:ascii="Arial" w:hAnsi="Arial" w:cs="Arial"/>
                <w:b/>
                <w:bCs/>
              </w:rPr>
              <w:t>Turnkey Units</w:t>
            </w:r>
          </w:p>
        </w:tc>
      </w:tr>
      <w:tr w:rsidR="00B6527A" w:rsidRPr="00FD3255" w14:paraId="7DC0C117" w14:textId="77777777" w:rsidTr="00B6527A">
        <w:trPr>
          <w:trHeight w:val="588"/>
        </w:trPr>
        <w:tc>
          <w:tcPr>
            <w:tcW w:w="3274" w:type="dxa"/>
            <w:hideMark/>
          </w:tcPr>
          <w:p w14:paraId="4E0A01E0" w14:textId="77777777" w:rsidR="00B6527A" w:rsidRPr="00FD3255" w:rsidRDefault="00B6527A" w:rsidP="00B6527A">
            <w:pPr>
              <w:autoSpaceDE w:val="0"/>
              <w:autoSpaceDN w:val="0"/>
              <w:adjustRightInd w:val="0"/>
              <w:rPr>
                <w:rFonts w:ascii="Arial" w:hAnsi="Arial" w:cs="Arial"/>
              </w:rPr>
            </w:pPr>
            <w:r w:rsidRPr="00FD3255">
              <w:rPr>
                <w:rFonts w:ascii="Arial" w:hAnsi="Arial" w:cs="Arial"/>
              </w:rPr>
              <w:t>Facility Type</w:t>
            </w:r>
          </w:p>
        </w:tc>
        <w:tc>
          <w:tcPr>
            <w:tcW w:w="1472" w:type="dxa"/>
            <w:hideMark/>
          </w:tcPr>
          <w:p w14:paraId="70F6D9BF" w14:textId="77777777" w:rsidR="00B6527A" w:rsidRPr="00FD3255" w:rsidRDefault="00B6527A" w:rsidP="00B6527A">
            <w:pPr>
              <w:autoSpaceDE w:val="0"/>
              <w:autoSpaceDN w:val="0"/>
              <w:adjustRightInd w:val="0"/>
              <w:rPr>
                <w:rFonts w:ascii="Arial" w:hAnsi="Arial" w:cs="Arial"/>
              </w:rPr>
            </w:pPr>
            <w:r w:rsidRPr="00FD3255">
              <w:rPr>
                <w:rFonts w:ascii="Arial" w:hAnsi="Arial" w:cs="Arial"/>
              </w:rPr>
              <w:t>Method</w:t>
            </w:r>
          </w:p>
        </w:tc>
        <w:tc>
          <w:tcPr>
            <w:tcW w:w="1420" w:type="dxa"/>
            <w:hideMark/>
          </w:tcPr>
          <w:p w14:paraId="490C5964" w14:textId="77777777" w:rsidR="00B6527A" w:rsidRPr="00FD3255" w:rsidRDefault="00B6527A" w:rsidP="00B6527A">
            <w:pPr>
              <w:autoSpaceDE w:val="0"/>
              <w:autoSpaceDN w:val="0"/>
              <w:adjustRightInd w:val="0"/>
              <w:spacing w:after="160" w:line="259" w:lineRule="auto"/>
              <w:rPr>
                <w:rFonts w:ascii="Arial" w:hAnsi="Arial" w:cs="Arial"/>
              </w:rPr>
            </w:pPr>
            <w:r w:rsidRPr="00FD3255">
              <w:rPr>
                <w:rFonts w:ascii="Arial" w:hAnsi="Arial" w:cs="Arial"/>
              </w:rPr>
              <w:t>Contribution Rate</w:t>
            </w:r>
          </w:p>
        </w:tc>
        <w:tc>
          <w:tcPr>
            <w:tcW w:w="904" w:type="dxa"/>
            <w:hideMark/>
          </w:tcPr>
          <w:p w14:paraId="79CE2578" w14:textId="77777777" w:rsidR="00B6527A" w:rsidRPr="00FD3255" w:rsidRDefault="00B6527A" w:rsidP="00B6527A">
            <w:pPr>
              <w:autoSpaceDE w:val="0"/>
              <w:autoSpaceDN w:val="0"/>
              <w:adjustRightInd w:val="0"/>
              <w:rPr>
                <w:rFonts w:ascii="Arial" w:hAnsi="Arial" w:cs="Arial"/>
              </w:rPr>
            </w:pPr>
            <w:r w:rsidRPr="00FD3255">
              <w:rPr>
                <w:rFonts w:ascii="Arial" w:hAnsi="Arial" w:cs="Arial"/>
              </w:rPr>
              <w:t>Item</w:t>
            </w:r>
          </w:p>
        </w:tc>
        <w:tc>
          <w:tcPr>
            <w:tcW w:w="1242" w:type="dxa"/>
            <w:hideMark/>
          </w:tcPr>
          <w:p w14:paraId="74806C1E" w14:textId="77777777" w:rsidR="00B6527A" w:rsidRPr="00FD3255" w:rsidRDefault="00B6527A" w:rsidP="00B6527A">
            <w:pPr>
              <w:autoSpaceDE w:val="0"/>
              <w:autoSpaceDN w:val="0"/>
              <w:adjustRightInd w:val="0"/>
              <w:rPr>
                <w:rFonts w:ascii="Arial" w:hAnsi="Arial" w:cs="Arial"/>
              </w:rPr>
            </w:pPr>
            <w:r w:rsidRPr="00FD3255">
              <w:rPr>
                <w:rFonts w:ascii="Arial" w:hAnsi="Arial" w:cs="Arial"/>
              </w:rPr>
              <w:t>Total</w:t>
            </w:r>
          </w:p>
        </w:tc>
      </w:tr>
      <w:tr w:rsidR="00B6527A" w:rsidRPr="00FD3255" w14:paraId="1A3C6833" w14:textId="77777777" w:rsidTr="00B6527A">
        <w:trPr>
          <w:trHeight w:val="864"/>
        </w:trPr>
        <w:tc>
          <w:tcPr>
            <w:tcW w:w="3274" w:type="dxa"/>
            <w:hideMark/>
          </w:tcPr>
          <w:p w14:paraId="66BC9BD8" w14:textId="77777777" w:rsidR="00B6527A" w:rsidRPr="00FD3255" w:rsidRDefault="00B6527A" w:rsidP="00B6527A">
            <w:pPr>
              <w:autoSpaceDE w:val="0"/>
              <w:autoSpaceDN w:val="0"/>
              <w:adjustRightInd w:val="0"/>
              <w:rPr>
                <w:rFonts w:ascii="Arial" w:hAnsi="Arial" w:cs="Arial"/>
              </w:rPr>
            </w:pPr>
            <w:r w:rsidRPr="00FD3255">
              <w:rPr>
                <w:rFonts w:ascii="Arial" w:hAnsi="Arial" w:cs="Arial"/>
              </w:rPr>
              <w:t>Bushfire services</w:t>
            </w:r>
          </w:p>
        </w:tc>
        <w:tc>
          <w:tcPr>
            <w:tcW w:w="1472" w:type="dxa"/>
            <w:hideMark/>
          </w:tcPr>
          <w:p w14:paraId="6CB39D7C" w14:textId="77777777" w:rsidR="00B6527A" w:rsidRPr="00FD3255" w:rsidRDefault="00B6527A" w:rsidP="00B6527A">
            <w:pPr>
              <w:autoSpaceDE w:val="0"/>
              <w:autoSpaceDN w:val="0"/>
              <w:adjustRightInd w:val="0"/>
              <w:rPr>
                <w:rFonts w:ascii="Arial" w:hAnsi="Arial" w:cs="Arial"/>
              </w:rPr>
            </w:pPr>
            <w:r w:rsidRPr="00FD3255">
              <w:rPr>
                <w:rFonts w:ascii="Arial" w:hAnsi="Arial" w:cs="Arial"/>
              </w:rPr>
              <w:t>For every $200,000 of capital cost</w:t>
            </w:r>
          </w:p>
        </w:tc>
        <w:tc>
          <w:tcPr>
            <w:tcW w:w="1420" w:type="dxa"/>
            <w:hideMark/>
          </w:tcPr>
          <w:p w14:paraId="41AD8D17" w14:textId="77777777" w:rsidR="00B6527A" w:rsidRPr="00FD3255" w:rsidRDefault="00B6527A" w:rsidP="00B6527A">
            <w:pPr>
              <w:autoSpaceDE w:val="0"/>
              <w:autoSpaceDN w:val="0"/>
              <w:adjustRightInd w:val="0"/>
              <w:rPr>
                <w:rFonts w:ascii="Arial" w:hAnsi="Arial" w:cs="Arial"/>
              </w:rPr>
            </w:pPr>
            <w:r w:rsidRPr="00FD3255">
              <w:rPr>
                <w:rFonts w:ascii="Arial" w:hAnsi="Arial" w:cs="Arial"/>
              </w:rPr>
              <w:t>$4,048</w:t>
            </w:r>
          </w:p>
        </w:tc>
        <w:tc>
          <w:tcPr>
            <w:tcW w:w="904" w:type="dxa"/>
            <w:hideMark/>
          </w:tcPr>
          <w:p w14:paraId="3A0A8CB0" w14:textId="77777777" w:rsidR="00B6527A" w:rsidRPr="00FD3255" w:rsidRDefault="00B6527A" w:rsidP="00B6527A">
            <w:pPr>
              <w:autoSpaceDE w:val="0"/>
              <w:autoSpaceDN w:val="0"/>
              <w:adjustRightInd w:val="0"/>
              <w:spacing w:after="160" w:line="259" w:lineRule="auto"/>
              <w:rPr>
                <w:rFonts w:ascii="Arial" w:hAnsi="Arial" w:cs="Arial"/>
              </w:rPr>
            </w:pPr>
            <w:r w:rsidRPr="00FD3255">
              <w:rPr>
                <w:rFonts w:ascii="Arial" w:hAnsi="Arial" w:cs="Arial"/>
              </w:rPr>
              <w:t>49</w:t>
            </w:r>
          </w:p>
        </w:tc>
        <w:tc>
          <w:tcPr>
            <w:tcW w:w="1242" w:type="dxa"/>
            <w:hideMark/>
          </w:tcPr>
          <w:p w14:paraId="41C413E7" w14:textId="77777777" w:rsidR="00B6527A" w:rsidRPr="00FD3255" w:rsidRDefault="00B6527A" w:rsidP="00B6527A">
            <w:pPr>
              <w:autoSpaceDE w:val="0"/>
              <w:autoSpaceDN w:val="0"/>
              <w:adjustRightInd w:val="0"/>
              <w:spacing w:after="160" w:line="259" w:lineRule="auto"/>
              <w:rPr>
                <w:rFonts w:ascii="Arial" w:hAnsi="Arial" w:cs="Arial"/>
              </w:rPr>
            </w:pPr>
            <w:r w:rsidRPr="00FD3255">
              <w:rPr>
                <w:rFonts w:ascii="Arial" w:hAnsi="Arial" w:cs="Arial"/>
              </w:rPr>
              <w:t>$198,352</w:t>
            </w:r>
          </w:p>
        </w:tc>
      </w:tr>
      <w:tr w:rsidR="00B6527A" w:rsidRPr="00FD3255" w14:paraId="2FB67CA8" w14:textId="77777777" w:rsidTr="00B6527A">
        <w:trPr>
          <w:trHeight w:val="1440"/>
        </w:trPr>
        <w:tc>
          <w:tcPr>
            <w:tcW w:w="3274" w:type="dxa"/>
            <w:hideMark/>
          </w:tcPr>
          <w:p w14:paraId="1A7639DB" w14:textId="77777777" w:rsidR="00B6527A" w:rsidRPr="00FD3255" w:rsidRDefault="00B6527A" w:rsidP="00B6527A">
            <w:pPr>
              <w:autoSpaceDE w:val="0"/>
              <w:autoSpaceDN w:val="0"/>
              <w:adjustRightInd w:val="0"/>
              <w:spacing w:after="160" w:line="259" w:lineRule="auto"/>
              <w:rPr>
                <w:rFonts w:ascii="Arial" w:hAnsi="Arial" w:cs="Arial"/>
              </w:rPr>
            </w:pPr>
            <w:r w:rsidRPr="00FD3255">
              <w:rPr>
                <w:rFonts w:ascii="Arial" w:hAnsi="Arial" w:cs="Arial"/>
              </w:rPr>
              <w:t>Rural Roads</w:t>
            </w:r>
          </w:p>
        </w:tc>
        <w:tc>
          <w:tcPr>
            <w:tcW w:w="1472" w:type="dxa"/>
            <w:hideMark/>
          </w:tcPr>
          <w:p w14:paraId="44964B6B" w14:textId="67C617C6" w:rsidR="00B6527A" w:rsidRPr="00FD3255" w:rsidRDefault="00B6527A" w:rsidP="00B6527A">
            <w:pPr>
              <w:autoSpaceDE w:val="0"/>
              <w:autoSpaceDN w:val="0"/>
              <w:adjustRightInd w:val="0"/>
              <w:rPr>
                <w:rFonts w:ascii="Arial" w:hAnsi="Arial" w:cs="Arial"/>
              </w:rPr>
            </w:pPr>
            <w:r w:rsidRPr="00FD3255">
              <w:rPr>
                <w:rFonts w:ascii="Arial" w:hAnsi="Arial" w:cs="Arial"/>
              </w:rPr>
              <w:t xml:space="preserve">Per </w:t>
            </w:r>
            <w:r w:rsidR="00862934" w:rsidRPr="00FD3255">
              <w:rPr>
                <w:rFonts w:ascii="Arial" w:hAnsi="Arial" w:cs="Arial"/>
              </w:rPr>
              <w:t>Equivalent</w:t>
            </w:r>
            <w:r w:rsidRPr="00FD3255">
              <w:rPr>
                <w:rFonts w:ascii="Arial" w:hAnsi="Arial" w:cs="Arial"/>
              </w:rPr>
              <w:t xml:space="preserve"> Dwelling or Lot serviced by a sealed Council road</w:t>
            </w:r>
          </w:p>
        </w:tc>
        <w:tc>
          <w:tcPr>
            <w:tcW w:w="1420" w:type="dxa"/>
            <w:hideMark/>
          </w:tcPr>
          <w:p w14:paraId="54D81EF0" w14:textId="77777777" w:rsidR="00B6527A" w:rsidRPr="00FD3255" w:rsidRDefault="00B6527A" w:rsidP="00B6527A">
            <w:pPr>
              <w:autoSpaceDE w:val="0"/>
              <w:autoSpaceDN w:val="0"/>
              <w:adjustRightInd w:val="0"/>
              <w:rPr>
                <w:rFonts w:ascii="Arial" w:hAnsi="Arial" w:cs="Arial"/>
              </w:rPr>
            </w:pPr>
            <w:r w:rsidRPr="00FD3255">
              <w:rPr>
                <w:rFonts w:ascii="Arial" w:hAnsi="Arial" w:cs="Arial"/>
              </w:rPr>
              <w:t>$2,857</w:t>
            </w:r>
          </w:p>
        </w:tc>
        <w:tc>
          <w:tcPr>
            <w:tcW w:w="904" w:type="dxa"/>
            <w:hideMark/>
          </w:tcPr>
          <w:p w14:paraId="0227B994" w14:textId="77777777" w:rsidR="00B6527A" w:rsidRPr="00FD3255" w:rsidRDefault="00B6527A" w:rsidP="00B6527A">
            <w:pPr>
              <w:autoSpaceDE w:val="0"/>
              <w:autoSpaceDN w:val="0"/>
              <w:adjustRightInd w:val="0"/>
              <w:spacing w:after="160" w:line="259" w:lineRule="auto"/>
              <w:rPr>
                <w:rFonts w:ascii="Arial" w:hAnsi="Arial" w:cs="Arial"/>
              </w:rPr>
            </w:pPr>
            <w:r w:rsidRPr="00FD3255">
              <w:rPr>
                <w:rFonts w:ascii="Arial" w:hAnsi="Arial" w:cs="Arial"/>
              </w:rPr>
              <w:t>11</w:t>
            </w:r>
          </w:p>
        </w:tc>
        <w:tc>
          <w:tcPr>
            <w:tcW w:w="1242" w:type="dxa"/>
            <w:hideMark/>
          </w:tcPr>
          <w:p w14:paraId="490714D1" w14:textId="77777777" w:rsidR="00B6527A" w:rsidRPr="00FD3255" w:rsidRDefault="00B6527A" w:rsidP="00B6527A">
            <w:pPr>
              <w:autoSpaceDE w:val="0"/>
              <w:autoSpaceDN w:val="0"/>
              <w:adjustRightInd w:val="0"/>
              <w:spacing w:after="160" w:line="259" w:lineRule="auto"/>
              <w:rPr>
                <w:rFonts w:ascii="Arial" w:hAnsi="Arial" w:cs="Arial"/>
              </w:rPr>
            </w:pPr>
            <w:r w:rsidRPr="00FD3255">
              <w:rPr>
                <w:rFonts w:ascii="Arial" w:hAnsi="Arial" w:cs="Arial"/>
              </w:rPr>
              <w:t>$31,427</w:t>
            </w:r>
          </w:p>
        </w:tc>
      </w:tr>
      <w:tr w:rsidR="00B6527A" w:rsidRPr="00FD3255" w14:paraId="54DA893B" w14:textId="77777777" w:rsidTr="00B6527A">
        <w:trPr>
          <w:trHeight w:val="588"/>
        </w:trPr>
        <w:tc>
          <w:tcPr>
            <w:tcW w:w="3274" w:type="dxa"/>
            <w:hideMark/>
          </w:tcPr>
          <w:p w14:paraId="06D904A3" w14:textId="77777777" w:rsidR="00B6527A" w:rsidRPr="00FD3255" w:rsidRDefault="00B6527A" w:rsidP="00B6527A">
            <w:pPr>
              <w:autoSpaceDE w:val="0"/>
              <w:autoSpaceDN w:val="0"/>
              <w:adjustRightInd w:val="0"/>
              <w:spacing w:after="160" w:line="259" w:lineRule="auto"/>
              <w:rPr>
                <w:rFonts w:ascii="Arial" w:hAnsi="Arial" w:cs="Arial"/>
              </w:rPr>
            </w:pPr>
            <w:r w:rsidRPr="00FD3255">
              <w:rPr>
                <w:rFonts w:ascii="Arial" w:hAnsi="Arial" w:cs="Arial"/>
              </w:rPr>
              <w:t>Preparing and Administering Plans</w:t>
            </w:r>
          </w:p>
        </w:tc>
        <w:tc>
          <w:tcPr>
            <w:tcW w:w="1472" w:type="dxa"/>
            <w:hideMark/>
          </w:tcPr>
          <w:p w14:paraId="4E939F41" w14:textId="77777777" w:rsidR="00B6527A" w:rsidRPr="00FD3255" w:rsidRDefault="00B6527A" w:rsidP="00B6527A">
            <w:pPr>
              <w:autoSpaceDE w:val="0"/>
              <w:autoSpaceDN w:val="0"/>
              <w:adjustRightInd w:val="0"/>
              <w:rPr>
                <w:rFonts w:ascii="Arial" w:hAnsi="Arial" w:cs="Arial"/>
              </w:rPr>
            </w:pPr>
            <w:r w:rsidRPr="00FD3255">
              <w:rPr>
                <w:rFonts w:ascii="Arial" w:hAnsi="Arial" w:cs="Arial"/>
              </w:rPr>
              <w:t>per dwelling or lot</w:t>
            </w:r>
          </w:p>
        </w:tc>
        <w:tc>
          <w:tcPr>
            <w:tcW w:w="1420" w:type="dxa"/>
            <w:hideMark/>
          </w:tcPr>
          <w:p w14:paraId="105169BE" w14:textId="77777777" w:rsidR="00B6527A" w:rsidRPr="00FD3255" w:rsidRDefault="00B6527A" w:rsidP="00B6527A">
            <w:pPr>
              <w:autoSpaceDE w:val="0"/>
              <w:autoSpaceDN w:val="0"/>
              <w:adjustRightInd w:val="0"/>
              <w:rPr>
                <w:rFonts w:ascii="Arial" w:hAnsi="Arial" w:cs="Arial"/>
              </w:rPr>
            </w:pPr>
            <w:r w:rsidRPr="00FD3255">
              <w:rPr>
                <w:rFonts w:ascii="Arial" w:hAnsi="Arial" w:cs="Arial"/>
              </w:rPr>
              <w:t>$195</w:t>
            </w:r>
          </w:p>
        </w:tc>
        <w:tc>
          <w:tcPr>
            <w:tcW w:w="904" w:type="dxa"/>
            <w:hideMark/>
          </w:tcPr>
          <w:p w14:paraId="1E524B6F" w14:textId="77777777" w:rsidR="00B6527A" w:rsidRPr="00FD3255" w:rsidRDefault="00B6527A" w:rsidP="00B6527A">
            <w:pPr>
              <w:autoSpaceDE w:val="0"/>
              <w:autoSpaceDN w:val="0"/>
              <w:adjustRightInd w:val="0"/>
              <w:spacing w:after="160" w:line="259" w:lineRule="auto"/>
              <w:rPr>
                <w:rFonts w:ascii="Arial" w:hAnsi="Arial" w:cs="Arial"/>
              </w:rPr>
            </w:pPr>
            <w:r w:rsidRPr="00FD3255">
              <w:rPr>
                <w:rFonts w:ascii="Arial" w:hAnsi="Arial" w:cs="Arial"/>
              </w:rPr>
              <w:t>11</w:t>
            </w:r>
          </w:p>
        </w:tc>
        <w:tc>
          <w:tcPr>
            <w:tcW w:w="1242" w:type="dxa"/>
            <w:hideMark/>
          </w:tcPr>
          <w:p w14:paraId="562497A5" w14:textId="77777777" w:rsidR="00B6527A" w:rsidRPr="00FD3255" w:rsidRDefault="00B6527A" w:rsidP="00B6527A">
            <w:pPr>
              <w:autoSpaceDE w:val="0"/>
              <w:autoSpaceDN w:val="0"/>
              <w:adjustRightInd w:val="0"/>
              <w:spacing w:after="160" w:line="259" w:lineRule="auto"/>
              <w:rPr>
                <w:rFonts w:ascii="Arial" w:hAnsi="Arial" w:cs="Arial"/>
              </w:rPr>
            </w:pPr>
            <w:r w:rsidRPr="00FD3255">
              <w:rPr>
                <w:rFonts w:ascii="Arial" w:hAnsi="Arial" w:cs="Arial"/>
              </w:rPr>
              <w:t>$2,145</w:t>
            </w:r>
          </w:p>
        </w:tc>
      </w:tr>
      <w:tr w:rsidR="00B6527A" w:rsidRPr="00FD3255" w14:paraId="14AF504E" w14:textId="77777777" w:rsidTr="00B6527A">
        <w:trPr>
          <w:trHeight w:val="300"/>
        </w:trPr>
        <w:tc>
          <w:tcPr>
            <w:tcW w:w="3274" w:type="dxa"/>
            <w:hideMark/>
          </w:tcPr>
          <w:p w14:paraId="5ECF72AD" w14:textId="77777777" w:rsidR="00B6527A" w:rsidRPr="00FD3255" w:rsidRDefault="00B6527A" w:rsidP="00B6527A">
            <w:pPr>
              <w:autoSpaceDE w:val="0"/>
              <w:autoSpaceDN w:val="0"/>
              <w:adjustRightInd w:val="0"/>
              <w:spacing w:after="160" w:line="259" w:lineRule="auto"/>
              <w:rPr>
                <w:rFonts w:ascii="Arial" w:hAnsi="Arial" w:cs="Arial"/>
              </w:rPr>
            </w:pPr>
            <w:r w:rsidRPr="00FD3255">
              <w:rPr>
                <w:rFonts w:ascii="Arial" w:hAnsi="Arial" w:cs="Arial"/>
              </w:rPr>
              <w:t> </w:t>
            </w:r>
          </w:p>
        </w:tc>
        <w:tc>
          <w:tcPr>
            <w:tcW w:w="1472" w:type="dxa"/>
            <w:hideMark/>
          </w:tcPr>
          <w:p w14:paraId="576F334F" w14:textId="77777777" w:rsidR="00B6527A" w:rsidRPr="00FD3255" w:rsidRDefault="00B6527A" w:rsidP="00B6527A">
            <w:pPr>
              <w:autoSpaceDE w:val="0"/>
              <w:autoSpaceDN w:val="0"/>
              <w:adjustRightInd w:val="0"/>
              <w:rPr>
                <w:rFonts w:ascii="Arial" w:hAnsi="Arial" w:cs="Arial"/>
              </w:rPr>
            </w:pPr>
            <w:r w:rsidRPr="00FD3255">
              <w:rPr>
                <w:rFonts w:ascii="Arial" w:hAnsi="Arial" w:cs="Arial"/>
              </w:rPr>
              <w:t> </w:t>
            </w:r>
          </w:p>
        </w:tc>
        <w:tc>
          <w:tcPr>
            <w:tcW w:w="1420" w:type="dxa"/>
            <w:hideMark/>
          </w:tcPr>
          <w:p w14:paraId="60103D15" w14:textId="77777777" w:rsidR="00B6527A" w:rsidRPr="00FD3255" w:rsidRDefault="00B6527A" w:rsidP="00B6527A">
            <w:pPr>
              <w:autoSpaceDE w:val="0"/>
              <w:autoSpaceDN w:val="0"/>
              <w:adjustRightInd w:val="0"/>
              <w:rPr>
                <w:rFonts w:ascii="Arial" w:hAnsi="Arial" w:cs="Arial"/>
              </w:rPr>
            </w:pPr>
            <w:r w:rsidRPr="00FD3255">
              <w:rPr>
                <w:rFonts w:ascii="Arial" w:hAnsi="Arial" w:cs="Arial"/>
              </w:rPr>
              <w:t> </w:t>
            </w:r>
          </w:p>
        </w:tc>
        <w:tc>
          <w:tcPr>
            <w:tcW w:w="904" w:type="dxa"/>
            <w:hideMark/>
          </w:tcPr>
          <w:p w14:paraId="6A04313B" w14:textId="77777777" w:rsidR="00B6527A" w:rsidRPr="00FD3255" w:rsidRDefault="00B6527A" w:rsidP="00B6527A">
            <w:pPr>
              <w:autoSpaceDE w:val="0"/>
              <w:autoSpaceDN w:val="0"/>
              <w:adjustRightInd w:val="0"/>
              <w:rPr>
                <w:rFonts w:ascii="Arial" w:hAnsi="Arial" w:cs="Arial"/>
                <w:b/>
                <w:bCs/>
              </w:rPr>
            </w:pPr>
            <w:r w:rsidRPr="00FD3255">
              <w:rPr>
                <w:rFonts w:ascii="Arial" w:hAnsi="Arial" w:cs="Arial"/>
                <w:b/>
                <w:bCs/>
              </w:rPr>
              <w:t>Total</w:t>
            </w:r>
          </w:p>
        </w:tc>
        <w:tc>
          <w:tcPr>
            <w:tcW w:w="1242" w:type="dxa"/>
            <w:hideMark/>
          </w:tcPr>
          <w:p w14:paraId="3DE1A623" w14:textId="77777777" w:rsidR="00B6527A" w:rsidRPr="00FD3255" w:rsidRDefault="00B6527A" w:rsidP="00B6527A">
            <w:pPr>
              <w:autoSpaceDE w:val="0"/>
              <w:autoSpaceDN w:val="0"/>
              <w:adjustRightInd w:val="0"/>
              <w:rPr>
                <w:rFonts w:ascii="Arial" w:hAnsi="Arial" w:cs="Arial"/>
                <w:b/>
                <w:bCs/>
              </w:rPr>
            </w:pPr>
            <w:r w:rsidRPr="00FD3255">
              <w:rPr>
                <w:rFonts w:ascii="Arial" w:hAnsi="Arial" w:cs="Arial"/>
                <w:b/>
                <w:bCs/>
              </w:rPr>
              <w:t>$231,924</w:t>
            </w:r>
          </w:p>
        </w:tc>
      </w:tr>
    </w:tbl>
    <w:p w14:paraId="19E43B4E" w14:textId="77777777" w:rsidR="00862934" w:rsidRPr="00FD3255" w:rsidRDefault="00862934" w:rsidP="00B16F54">
      <w:pPr>
        <w:autoSpaceDE w:val="0"/>
        <w:autoSpaceDN w:val="0"/>
        <w:adjustRightInd w:val="0"/>
        <w:rPr>
          <w:rFonts w:ascii="Arial" w:hAnsi="Arial" w:cs="Arial"/>
        </w:rPr>
      </w:pPr>
    </w:p>
    <w:tbl>
      <w:tblPr>
        <w:tblStyle w:val="TableGrid"/>
        <w:tblW w:w="0" w:type="auto"/>
        <w:tblInd w:w="704" w:type="dxa"/>
        <w:tblLook w:val="04A0" w:firstRow="1" w:lastRow="0" w:firstColumn="1" w:lastColumn="0" w:noHBand="0" w:noVBand="1"/>
      </w:tblPr>
      <w:tblGrid>
        <w:gridCol w:w="3274"/>
        <w:gridCol w:w="1472"/>
        <w:gridCol w:w="1420"/>
        <w:gridCol w:w="904"/>
        <w:gridCol w:w="1242"/>
      </w:tblGrid>
      <w:tr w:rsidR="00862934" w:rsidRPr="00FD3255" w14:paraId="04FE7FE0" w14:textId="77777777" w:rsidTr="001E7AAE">
        <w:trPr>
          <w:trHeight w:val="300"/>
        </w:trPr>
        <w:tc>
          <w:tcPr>
            <w:tcW w:w="8312" w:type="dxa"/>
            <w:gridSpan w:val="5"/>
            <w:hideMark/>
          </w:tcPr>
          <w:p w14:paraId="51780902" w14:textId="03CA4B50" w:rsidR="00862934" w:rsidRPr="00FD3255" w:rsidRDefault="00862934" w:rsidP="00862934">
            <w:pPr>
              <w:autoSpaceDE w:val="0"/>
              <w:autoSpaceDN w:val="0"/>
              <w:adjustRightInd w:val="0"/>
              <w:rPr>
                <w:rFonts w:ascii="Arial" w:hAnsi="Arial" w:cs="Arial"/>
              </w:rPr>
            </w:pPr>
            <w:r w:rsidRPr="00FD3255">
              <w:rPr>
                <w:rFonts w:ascii="Arial" w:hAnsi="Arial" w:cs="Arial"/>
                <w:b/>
                <w:bCs/>
              </w:rPr>
              <w:t>Cellar Door</w:t>
            </w:r>
          </w:p>
        </w:tc>
      </w:tr>
      <w:tr w:rsidR="00862934" w:rsidRPr="00FD3255" w14:paraId="195DC344" w14:textId="77777777" w:rsidTr="0033417F">
        <w:trPr>
          <w:trHeight w:val="588"/>
        </w:trPr>
        <w:tc>
          <w:tcPr>
            <w:tcW w:w="3274" w:type="dxa"/>
            <w:hideMark/>
          </w:tcPr>
          <w:p w14:paraId="327C684D" w14:textId="77777777" w:rsidR="00862934" w:rsidRPr="00FD3255" w:rsidRDefault="00862934" w:rsidP="0033417F">
            <w:pPr>
              <w:autoSpaceDE w:val="0"/>
              <w:autoSpaceDN w:val="0"/>
              <w:adjustRightInd w:val="0"/>
              <w:rPr>
                <w:rFonts w:ascii="Arial" w:hAnsi="Arial" w:cs="Arial"/>
              </w:rPr>
            </w:pPr>
            <w:r w:rsidRPr="00FD3255">
              <w:rPr>
                <w:rFonts w:ascii="Arial" w:hAnsi="Arial" w:cs="Arial"/>
              </w:rPr>
              <w:t>Facility Type</w:t>
            </w:r>
          </w:p>
        </w:tc>
        <w:tc>
          <w:tcPr>
            <w:tcW w:w="1472" w:type="dxa"/>
            <w:hideMark/>
          </w:tcPr>
          <w:p w14:paraId="69BA2717" w14:textId="77777777" w:rsidR="00862934" w:rsidRPr="00FD3255" w:rsidRDefault="00862934" w:rsidP="0033417F">
            <w:pPr>
              <w:autoSpaceDE w:val="0"/>
              <w:autoSpaceDN w:val="0"/>
              <w:adjustRightInd w:val="0"/>
              <w:rPr>
                <w:rFonts w:ascii="Arial" w:hAnsi="Arial" w:cs="Arial"/>
              </w:rPr>
            </w:pPr>
            <w:r w:rsidRPr="00FD3255">
              <w:rPr>
                <w:rFonts w:ascii="Arial" w:hAnsi="Arial" w:cs="Arial"/>
              </w:rPr>
              <w:t>Method</w:t>
            </w:r>
          </w:p>
        </w:tc>
        <w:tc>
          <w:tcPr>
            <w:tcW w:w="1420" w:type="dxa"/>
            <w:hideMark/>
          </w:tcPr>
          <w:p w14:paraId="257A8462" w14:textId="77777777" w:rsidR="00862934" w:rsidRPr="00FD3255" w:rsidRDefault="00862934" w:rsidP="0033417F">
            <w:pPr>
              <w:autoSpaceDE w:val="0"/>
              <w:autoSpaceDN w:val="0"/>
              <w:adjustRightInd w:val="0"/>
              <w:spacing w:after="160" w:line="259" w:lineRule="auto"/>
              <w:rPr>
                <w:rFonts w:ascii="Arial" w:hAnsi="Arial" w:cs="Arial"/>
              </w:rPr>
            </w:pPr>
            <w:r w:rsidRPr="00FD3255">
              <w:rPr>
                <w:rFonts w:ascii="Arial" w:hAnsi="Arial" w:cs="Arial"/>
              </w:rPr>
              <w:t>Contribution Rate</w:t>
            </w:r>
          </w:p>
        </w:tc>
        <w:tc>
          <w:tcPr>
            <w:tcW w:w="904" w:type="dxa"/>
            <w:hideMark/>
          </w:tcPr>
          <w:p w14:paraId="68357413" w14:textId="77777777" w:rsidR="00862934" w:rsidRPr="00FD3255" w:rsidRDefault="00862934" w:rsidP="0033417F">
            <w:pPr>
              <w:autoSpaceDE w:val="0"/>
              <w:autoSpaceDN w:val="0"/>
              <w:adjustRightInd w:val="0"/>
              <w:rPr>
                <w:rFonts w:ascii="Arial" w:hAnsi="Arial" w:cs="Arial"/>
              </w:rPr>
            </w:pPr>
            <w:r w:rsidRPr="00FD3255">
              <w:rPr>
                <w:rFonts w:ascii="Arial" w:hAnsi="Arial" w:cs="Arial"/>
              </w:rPr>
              <w:t>Item</w:t>
            </w:r>
          </w:p>
        </w:tc>
        <w:tc>
          <w:tcPr>
            <w:tcW w:w="1242" w:type="dxa"/>
            <w:hideMark/>
          </w:tcPr>
          <w:p w14:paraId="65B2D9E3" w14:textId="77777777" w:rsidR="00862934" w:rsidRPr="00FD3255" w:rsidRDefault="00862934" w:rsidP="0033417F">
            <w:pPr>
              <w:autoSpaceDE w:val="0"/>
              <w:autoSpaceDN w:val="0"/>
              <w:adjustRightInd w:val="0"/>
              <w:rPr>
                <w:rFonts w:ascii="Arial" w:hAnsi="Arial" w:cs="Arial"/>
              </w:rPr>
            </w:pPr>
            <w:r w:rsidRPr="00FD3255">
              <w:rPr>
                <w:rFonts w:ascii="Arial" w:hAnsi="Arial" w:cs="Arial"/>
              </w:rPr>
              <w:t>Total</w:t>
            </w:r>
          </w:p>
        </w:tc>
      </w:tr>
      <w:tr w:rsidR="00862934" w:rsidRPr="00FD3255" w14:paraId="6DB935A6" w14:textId="77777777" w:rsidTr="0033417F">
        <w:trPr>
          <w:trHeight w:val="864"/>
        </w:trPr>
        <w:tc>
          <w:tcPr>
            <w:tcW w:w="3274" w:type="dxa"/>
            <w:hideMark/>
          </w:tcPr>
          <w:p w14:paraId="3D18CD76" w14:textId="77777777" w:rsidR="00862934" w:rsidRPr="00FD3255" w:rsidRDefault="00862934" w:rsidP="0033417F">
            <w:pPr>
              <w:autoSpaceDE w:val="0"/>
              <w:autoSpaceDN w:val="0"/>
              <w:adjustRightInd w:val="0"/>
              <w:rPr>
                <w:rFonts w:ascii="Arial" w:hAnsi="Arial" w:cs="Arial"/>
              </w:rPr>
            </w:pPr>
            <w:r w:rsidRPr="00FD3255">
              <w:rPr>
                <w:rFonts w:ascii="Arial" w:hAnsi="Arial" w:cs="Arial"/>
              </w:rPr>
              <w:t>Bushfire services</w:t>
            </w:r>
          </w:p>
        </w:tc>
        <w:tc>
          <w:tcPr>
            <w:tcW w:w="1472" w:type="dxa"/>
            <w:hideMark/>
          </w:tcPr>
          <w:p w14:paraId="7B8F05D3" w14:textId="77777777" w:rsidR="00862934" w:rsidRPr="00FD3255" w:rsidRDefault="00862934" w:rsidP="0033417F">
            <w:pPr>
              <w:autoSpaceDE w:val="0"/>
              <w:autoSpaceDN w:val="0"/>
              <w:adjustRightInd w:val="0"/>
              <w:rPr>
                <w:rFonts w:ascii="Arial" w:hAnsi="Arial" w:cs="Arial"/>
              </w:rPr>
            </w:pPr>
            <w:r w:rsidRPr="00FD3255">
              <w:rPr>
                <w:rFonts w:ascii="Arial" w:hAnsi="Arial" w:cs="Arial"/>
              </w:rPr>
              <w:t>For every $200,000 of capital cost</w:t>
            </w:r>
          </w:p>
        </w:tc>
        <w:tc>
          <w:tcPr>
            <w:tcW w:w="1420" w:type="dxa"/>
            <w:hideMark/>
          </w:tcPr>
          <w:p w14:paraId="38DF6750" w14:textId="77777777" w:rsidR="00862934" w:rsidRPr="00FD3255" w:rsidRDefault="00862934" w:rsidP="0033417F">
            <w:pPr>
              <w:autoSpaceDE w:val="0"/>
              <w:autoSpaceDN w:val="0"/>
              <w:adjustRightInd w:val="0"/>
              <w:rPr>
                <w:rFonts w:ascii="Arial" w:hAnsi="Arial" w:cs="Arial"/>
              </w:rPr>
            </w:pPr>
            <w:r w:rsidRPr="00FD3255">
              <w:rPr>
                <w:rFonts w:ascii="Arial" w:hAnsi="Arial" w:cs="Arial"/>
              </w:rPr>
              <w:t>$4,048</w:t>
            </w:r>
          </w:p>
        </w:tc>
        <w:tc>
          <w:tcPr>
            <w:tcW w:w="904" w:type="dxa"/>
            <w:hideMark/>
          </w:tcPr>
          <w:p w14:paraId="6D8B450C" w14:textId="77777777" w:rsidR="00862934" w:rsidRPr="00FD3255" w:rsidRDefault="00862934" w:rsidP="0033417F">
            <w:pPr>
              <w:autoSpaceDE w:val="0"/>
              <w:autoSpaceDN w:val="0"/>
              <w:adjustRightInd w:val="0"/>
              <w:spacing w:after="160" w:line="259" w:lineRule="auto"/>
              <w:rPr>
                <w:rFonts w:ascii="Arial" w:hAnsi="Arial" w:cs="Arial"/>
              </w:rPr>
            </w:pPr>
            <w:r w:rsidRPr="00FD3255">
              <w:rPr>
                <w:rFonts w:ascii="Arial" w:hAnsi="Arial" w:cs="Arial"/>
              </w:rPr>
              <w:t>11</w:t>
            </w:r>
          </w:p>
        </w:tc>
        <w:tc>
          <w:tcPr>
            <w:tcW w:w="1242" w:type="dxa"/>
            <w:hideMark/>
          </w:tcPr>
          <w:p w14:paraId="12E4C729" w14:textId="77777777" w:rsidR="00862934" w:rsidRPr="00FD3255" w:rsidRDefault="00862934" w:rsidP="0033417F">
            <w:pPr>
              <w:autoSpaceDE w:val="0"/>
              <w:autoSpaceDN w:val="0"/>
              <w:adjustRightInd w:val="0"/>
              <w:spacing w:after="160" w:line="259" w:lineRule="auto"/>
              <w:rPr>
                <w:rFonts w:ascii="Arial" w:hAnsi="Arial" w:cs="Arial"/>
              </w:rPr>
            </w:pPr>
            <w:r w:rsidRPr="00FD3255">
              <w:rPr>
                <w:rFonts w:ascii="Arial" w:hAnsi="Arial" w:cs="Arial"/>
              </w:rPr>
              <w:t>$44,528</w:t>
            </w:r>
          </w:p>
        </w:tc>
      </w:tr>
      <w:tr w:rsidR="00862934" w:rsidRPr="00FD3255" w14:paraId="4454D127" w14:textId="77777777" w:rsidTr="0033417F">
        <w:trPr>
          <w:trHeight w:val="1440"/>
        </w:trPr>
        <w:tc>
          <w:tcPr>
            <w:tcW w:w="3274" w:type="dxa"/>
            <w:hideMark/>
          </w:tcPr>
          <w:p w14:paraId="754C25A0" w14:textId="77777777" w:rsidR="00862934" w:rsidRPr="00FD3255" w:rsidRDefault="00862934" w:rsidP="0033417F">
            <w:pPr>
              <w:autoSpaceDE w:val="0"/>
              <w:autoSpaceDN w:val="0"/>
              <w:adjustRightInd w:val="0"/>
              <w:spacing w:after="160" w:line="259" w:lineRule="auto"/>
              <w:rPr>
                <w:rFonts w:ascii="Arial" w:hAnsi="Arial" w:cs="Arial"/>
              </w:rPr>
            </w:pPr>
            <w:r w:rsidRPr="00FD3255">
              <w:rPr>
                <w:rFonts w:ascii="Arial" w:hAnsi="Arial" w:cs="Arial"/>
              </w:rPr>
              <w:lastRenderedPageBreak/>
              <w:t>Rural Roads</w:t>
            </w:r>
          </w:p>
        </w:tc>
        <w:tc>
          <w:tcPr>
            <w:tcW w:w="1472" w:type="dxa"/>
            <w:hideMark/>
          </w:tcPr>
          <w:p w14:paraId="054C62F0" w14:textId="2EF44AAE" w:rsidR="00862934" w:rsidRPr="00FD3255" w:rsidRDefault="00862934" w:rsidP="0033417F">
            <w:pPr>
              <w:autoSpaceDE w:val="0"/>
              <w:autoSpaceDN w:val="0"/>
              <w:adjustRightInd w:val="0"/>
              <w:rPr>
                <w:rFonts w:ascii="Arial" w:hAnsi="Arial" w:cs="Arial"/>
              </w:rPr>
            </w:pPr>
            <w:r w:rsidRPr="00FD3255">
              <w:rPr>
                <w:rFonts w:ascii="Arial" w:hAnsi="Arial" w:cs="Arial"/>
              </w:rPr>
              <w:t>Per Equivalent Dwelling or Lot serviced by a sealed Council road</w:t>
            </w:r>
          </w:p>
        </w:tc>
        <w:tc>
          <w:tcPr>
            <w:tcW w:w="1420" w:type="dxa"/>
            <w:hideMark/>
          </w:tcPr>
          <w:p w14:paraId="5E7C55BF" w14:textId="77777777" w:rsidR="00862934" w:rsidRPr="00FD3255" w:rsidRDefault="00862934" w:rsidP="0033417F">
            <w:pPr>
              <w:autoSpaceDE w:val="0"/>
              <w:autoSpaceDN w:val="0"/>
              <w:adjustRightInd w:val="0"/>
              <w:rPr>
                <w:rFonts w:ascii="Arial" w:hAnsi="Arial" w:cs="Arial"/>
              </w:rPr>
            </w:pPr>
            <w:r w:rsidRPr="00FD3255">
              <w:rPr>
                <w:rFonts w:ascii="Arial" w:hAnsi="Arial" w:cs="Arial"/>
              </w:rPr>
              <w:t>$2,857</w:t>
            </w:r>
          </w:p>
        </w:tc>
        <w:tc>
          <w:tcPr>
            <w:tcW w:w="904" w:type="dxa"/>
            <w:hideMark/>
          </w:tcPr>
          <w:p w14:paraId="62F261F1" w14:textId="77777777" w:rsidR="00862934" w:rsidRPr="00FD3255" w:rsidRDefault="00862934" w:rsidP="0033417F">
            <w:pPr>
              <w:autoSpaceDE w:val="0"/>
              <w:autoSpaceDN w:val="0"/>
              <w:adjustRightInd w:val="0"/>
              <w:spacing w:after="160" w:line="259" w:lineRule="auto"/>
              <w:rPr>
                <w:rFonts w:ascii="Arial" w:hAnsi="Arial" w:cs="Arial"/>
              </w:rPr>
            </w:pPr>
            <w:r w:rsidRPr="00FD3255">
              <w:rPr>
                <w:rFonts w:ascii="Arial" w:hAnsi="Arial" w:cs="Arial"/>
              </w:rPr>
              <w:t>7</w:t>
            </w:r>
          </w:p>
        </w:tc>
        <w:tc>
          <w:tcPr>
            <w:tcW w:w="1242" w:type="dxa"/>
            <w:hideMark/>
          </w:tcPr>
          <w:p w14:paraId="07A4476D" w14:textId="77777777" w:rsidR="00862934" w:rsidRPr="00FD3255" w:rsidRDefault="00862934" w:rsidP="0033417F">
            <w:pPr>
              <w:autoSpaceDE w:val="0"/>
              <w:autoSpaceDN w:val="0"/>
              <w:adjustRightInd w:val="0"/>
              <w:spacing w:after="160" w:line="259" w:lineRule="auto"/>
              <w:rPr>
                <w:rFonts w:ascii="Arial" w:hAnsi="Arial" w:cs="Arial"/>
              </w:rPr>
            </w:pPr>
            <w:r w:rsidRPr="00FD3255">
              <w:rPr>
                <w:rFonts w:ascii="Arial" w:hAnsi="Arial" w:cs="Arial"/>
              </w:rPr>
              <w:t>$19,999</w:t>
            </w:r>
          </w:p>
        </w:tc>
      </w:tr>
      <w:tr w:rsidR="00862934" w:rsidRPr="00FD3255" w14:paraId="5620E814" w14:textId="77777777" w:rsidTr="0033417F">
        <w:trPr>
          <w:trHeight w:val="588"/>
        </w:trPr>
        <w:tc>
          <w:tcPr>
            <w:tcW w:w="3274" w:type="dxa"/>
            <w:hideMark/>
          </w:tcPr>
          <w:p w14:paraId="04E8939F" w14:textId="77777777" w:rsidR="00862934" w:rsidRPr="00FD3255" w:rsidRDefault="00862934" w:rsidP="0033417F">
            <w:pPr>
              <w:autoSpaceDE w:val="0"/>
              <w:autoSpaceDN w:val="0"/>
              <w:adjustRightInd w:val="0"/>
              <w:spacing w:after="160" w:line="259" w:lineRule="auto"/>
              <w:rPr>
                <w:rFonts w:ascii="Arial" w:hAnsi="Arial" w:cs="Arial"/>
              </w:rPr>
            </w:pPr>
            <w:r w:rsidRPr="00FD3255">
              <w:rPr>
                <w:rFonts w:ascii="Arial" w:hAnsi="Arial" w:cs="Arial"/>
              </w:rPr>
              <w:t>Preparing and Administering Plans</w:t>
            </w:r>
          </w:p>
        </w:tc>
        <w:tc>
          <w:tcPr>
            <w:tcW w:w="1472" w:type="dxa"/>
            <w:hideMark/>
          </w:tcPr>
          <w:p w14:paraId="6973F50E" w14:textId="77777777" w:rsidR="00862934" w:rsidRPr="00FD3255" w:rsidRDefault="00862934" w:rsidP="0033417F">
            <w:pPr>
              <w:autoSpaceDE w:val="0"/>
              <w:autoSpaceDN w:val="0"/>
              <w:adjustRightInd w:val="0"/>
              <w:rPr>
                <w:rFonts w:ascii="Arial" w:hAnsi="Arial" w:cs="Arial"/>
              </w:rPr>
            </w:pPr>
            <w:r w:rsidRPr="00FD3255">
              <w:rPr>
                <w:rFonts w:ascii="Arial" w:hAnsi="Arial" w:cs="Arial"/>
              </w:rPr>
              <w:t>per dwelling or lot</w:t>
            </w:r>
          </w:p>
        </w:tc>
        <w:tc>
          <w:tcPr>
            <w:tcW w:w="1420" w:type="dxa"/>
            <w:hideMark/>
          </w:tcPr>
          <w:p w14:paraId="208D0011" w14:textId="77777777" w:rsidR="00862934" w:rsidRPr="00FD3255" w:rsidRDefault="00862934" w:rsidP="0033417F">
            <w:pPr>
              <w:autoSpaceDE w:val="0"/>
              <w:autoSpaceDN w:val="0"/>
              <w:adjustRightInd w:val="0"/>
              <w:rPr>
                <w:rFonts w:ascii="Arial" w:hAnsi="Arial" w:cs="Arial"/>
              </w:rPr>
            </w:pPr>
            <w:r w:rsidRPr="00FD3255">
              <w:rPr>
                <w:rFonts w:ascii="Arial" w:hAnsi="Arial" w:cs="Arial"/>
              </w:rPr>
              <w:t>$195</w:t>
            </w:r>
          </w:p>
        </w:tc>
        <w:tc>
          <w:tcPr>
            <w:tcW w:w="904" w:type="dxa"/>
            <w:hideMark/>
          </w:tcPr>
          <w:p w14:paraId="5C4847D1" w14:textId="77777777" w:rsidR="00862934" w:rsidRPr="00FD3255" w:rsidRDefault="00862934" w:rsidP="0033417F">
            <w:pPr>
              <w:autoSpaceDE w:val="0"/>
              <w:autoSpaceDN w:val="0"/>
              <w:adjustRightInd w:val="0"/>
              <w:spacing w:after="160" w:line="259" w:lineRule="auto"/>
              <w:rPr>
                <w:rFonts w:ascii="Arial" w:hAnsi="Arial" w:cs="Arial"/>
              </w:rPr>
            </w:pPr>
            <w:r w:rsidRPr="00FD3255">
              <w:rPr>
                <w:rFonts w:ascii="Arial" w:hAnsi="Arial" w:cs="Arial"/>
              </w:rPr>
              <w:t>7</w:t>
            </w:r>
          </w:p>
        </w:tc>
        <w:tc>
          <w:tcPr>
            <w:tcW w:w="1242" w:type="dxa"/>
            <w:hideMark/>
          </w:tcPr>
          <w:p w14:paraId="5BF80D3E" w14:textId="77777777" w:rsidR="00862934" w:rsidRPr="00FD3255" w:rsidRDefault="00862934" w:rsidP="0033417F">
            <w:pPr>
              <w:autoSpaceDE w:val="0"/>
              <w:autoSpaceDN w:val="0"/>
              <w:adjustRightInd w:val="0"/>
              <w:spacing w:after="160" w:line="259" w:lineRule="auto"/>
              <w:rPr>
                <w:rFonts w:ascii="Arial" w:hAnsi="Arial" w:cs="Arial"/>
              </w:rPr>
            </w:pPr>
            <w:r w:rsidRPr="00FD3255">
              <w:rPr>
                <w:rFonts w:ascii="Arial" w:hAnsi="Arial" w:cs="Arial"/>
              </w:rPr>
              <w:t>$1,365</w:t>
            </w:r>
          </w:p>
        </w:tc>
      </w:tr>
      <w:tr w:rsidR="00862934" w:rsidRPr="00FD3255" w14:paraId="26CC8C7E" w14:textId="77777777" w:rsidTr="0033417F">
        <w:trPr>
          <w:trHeight w:val="300"/>
        </w:trPr>
        <w:tc>
          <w:tcPr>
            <w:tcW w:w="3274" w:type="dxa"/>
            <w:hideMark/>
          </w:tcPr>
          <w:p w14:paraId="477417F7" w14:textId="77777777" w:rsidR="00862934" w:rsidRPr="00FD3255" w:rsidRDefault="00862934" w:rsidP="0033417F">
            <w:pPr>
              <w:autoSpaceDE w:val="0"/>
              <w:autoSpaceDN w:val="0"/>
              <w:adjustRightInd w:val="0"/>
              <w:spacing w:after="160" w:line="259" w:lineRule="auto"/>
              <w:rPr>
                <w:rFonts w:ascii="Arial" w:hAnsi="Arial" w:cs="Arial"/>
              </w:rPr>
            </w:pPr>
            <w:r w:rsidRPr="00FD3255">
              <w:rPr>
                <w:rFonts w:ascii="Arial" w:hAnsi="Arial" w:cs="Arial"/>
              </w:rPr>
              <w:t> </w:t>
            </w:r>
          </w:p>
        </w:tc>
        <w:tc>
          <w:tcPr>
            <w:tcW w:w="1472" w:type="dxa"/>
            <w:hideMark/>
          </w:tcPr>
          <w:p w14:paraId="4BC82A42" w14:textId="77777777" w:rsidR="00862934" w:rsidRPr="00FD3255" w:rsidRDefault="00862934" w:rsidP="0033417F">
            <w:pPr>
              <w:autoSpaceDE w:val="0"/>
              <w:autoSpaceDN w:val="0"/>
              <w:adjustRightInd w:val="0"/>
              <w:rPr>
                <w:rFonts w:ascii="Arial" w:hAnsi="Arial" w:cs="Arial"/>
              </w:rPr>
            </w:pPr>
            <w:r w:rsidRPr="00FD3255">
              <w:rPr>
                <w:rFonts w:ascii="Arial" w:hAnsi="Arial" w:cs="Arial"/>
              </w:rPr>
              <w:t> </w:t>
            </w:r>
          </w:p>
        </w:tc>
        <w:tc>
          <w:tcPr>
            <w:tcW w:w="1420" w:type="dxa"/>
            <w:hideMark/>
          </w:tcPr>
          <w:p w14:paraId="590A0369" w14:textId="77777777" w:rsidR="00862934" w:rsidRPr="00FD3255" w:rsidRDefault="00862934" w:rsidP="0033417F">
            <w:pPr>
              <w:autoSpaceDE w:val="0"/>
              <w:autoSpaceDN w:val="0"/>
              <w:adjustRightInd w:val="0"/>
              <w:rPr>
                <w:rFonts w:ascii="Arial" w:hAnsi="Arial" w:cs="Arial"/>
              </w:rPr>
            </w:pPr>
            <w:r w:rsidRPr="00FD3255">
              <w:rPr>
                <w:rFonts w:ascii="Arial" w:hAnsi="Arial" w:cs="Arial"/>
              </w:rPr>
              <w:t> </w:t>
            </w:r>
          </w:p>
        </w:tc>
        <w:tc>
          <w:tcPr>
            <w:tcW w:w="904" w:type="dxa"/>
            <w:hideMark/>
          </w:tcPr>
          <w:p w14:paraId="7031C063" w14:textId="77777777" w:rsidR="00862934" w:rsidRPr="00FD3255" w:rsidRDefault="00862934" w:rsidP="0033417F">
            <w:pPr>
              <w:autoSpaceDE w:val="0"/>
              <w:autoSpaceDN w:val="0"/>
              <w:adjustRightInd w:val="0"/>
              <w:rPr>
                <w:rFonts w:ascii="Arial" w:hAnsi="Arial" w:cs="Arial"/>
                <w:b/>
                <w:bCs/>
              </w:rPr>
            </w:pPr>
            <w:r w:rsidRPr="00FD3255">
              <w:rPr>
                <w:rFonts w:ascii="Arial" w:hAnsi="Arial" w:cs="Arial"/>
                <w:b/>
                <w:bCs/>
              </w:rPr>
              <w:t>Total</w:t>
            </w:r>
          </w:p>
        </w:tc>
        <w:tc>
          <w:tcPr>
            <w:tcW w:w="1242" w:type="dxa"/>
            <w:hideMark/>
          </w:tcPr>
          <w:p w14:paraId="3FAE8FB9" w14:textId="77777777" w:rsidR="00862934" w:rsidRPr="00FD3255" w:rsidRDefault="00862934" w:rsidP="0033417F">
            <w:pPr>
              <w:autoSpaceDE w:val="0"/>
              <w:autoSpaceDN w:val="0"/>
              <w:adjustRightInd w:val="0"/>
              <w:rPr>
                <w:rFonts w:ascii="Arial" w:hAnsi="Arial" w:cs="Arial"/>
                <w:b/>
                <w:bCs/>
              </w:rPr>
            </w:pPr>
            <w:r w:rsidRPr="00FD3255">
              <w:rPr>
                <w:rFonts w:ascii="Arial" w:hAnsi="Arial" w:cs="Arial"/>
                <w:b/>
                <w:bCs/>
              </w:rPr>
              <w:t>$65,892</w:t>
            </w:r>
          </w:p>
        </w:tc>
      </w:tr>
    </w:tbl>
    <w:p w14:paraId="084774A2" w14:textId="0FF603BC" w:rsidR="00B16F54" w:rsidRPr="00FD3255" w:rsidRDefault="00B16F54" w:rsidP="00B16F54">
      <w:pPr>
        <w:autoSpaceDE w:val="0"/>
        <w:autoSpaceDN w:val="0"/>
        <w:adjustRightInd w:val="0"/>
        <w:rPr>
          <w:rFonts w:ascii="Arial" w:hAnsi="Arial" w:cs="Arial"/>
        </w:rPr>
      </w:pPr>
    </w:p>
    <w:p w14:paraId="40347BC4" w14:textId="36FF4C36" w:rsidR="00B16F54" w:rsidRPr="00FD3255" w:rsidRDefault="00B16F54" w:rsidP="003F1536">
      <w:pPr>
        <w:autoSpaceDE w:val="0"/>
        <w:autoSpaceDN w:val="0"/>
        <w:adjustRightInd w:val="0"/>
        <w:ind w:left="720"/>
        <w:rPr>
          <w:rFonts w:ascii="Arial" w:hAnsi="Arial" w:cs="Arial"/>
        </w:rPr>
      </w:pPr>
      <w:r w:rsidRPr="00FD3255">
        <w:rPr>
          <w:rFonts w:ascii="Arial" w:hAnsi="Arial" w:cs="Arial"/>
        </w:rPr>
        <w:t>A copy of the Contributions Plan may be inspected at Council’s Customer Service</w:t>
      </w:r>
      <w:r w:rsidR="003F1536" w:rsidRPr="00FD3255">
        <w:rPr>
          <w:rFonts w:ascii="Arial" w:hAnsi="Arial" w:cs="Arial"/>
        </w:rPr>
        <w:t xml:space="preserve"> </w:t>
      </w:r>
      <w:r w:rsidRPr="00FD3255">
        <w:rPr>
          <w:rFonts w:ascii="Arial" w:hAnsi="Arial" w:cs="Arial"/>
        </w:rPr>
        <w:t>Section, Administrative Building, Cnr Queen and Civic Avenue, Singleton or can be accessed on Council’s Website www.singleton.nsw.gov.au</w:t>
      </w:r>
    </w:p>
    <w:p w14:paraId="387CF24F" w14:textId="77777777" w:rsidR="00B16F54" w:rsidRPr="00FD3255" w:rsidRDefault="00B16F54" w:rsidP="00B16F54">
      <w:pPr>
        <w:autoSpaceDE w:val="0"/>
        <w:autoSpaceDN w:val="0"/>
        <w:adjustRightInd w:val="0"/>
        <w:rPr>
          <w:rFonts w:ascii="Arial" w:hAnsi="Arial" w:cs="Arial"/>
        </w:rPr>
      </w:pPr>
    </w:p>
    <w:p w14:paraId="2C688DF4" w14:textId="0F942EC3" w:rsidR="00B16F54" w:rsidRPr="00FD3255" w:rsidRDefault="00B16F54" w:rsidP="00B16F54">
      <w:pPr>
        <w:autoSpaceDE w:val="0"/>
        <w:autoSpaceDN w:val="0"/>
        <w:adjustRightInd w:val="0"/>
        <w:ind w:left="720"/>
        <w:rPr>
          <w:rFonts w:ascii="Arial" w:hAnsi="Arial" w:cs="Arial"/>
        </w:rPr>
      </w:pPr>
      <w:r w:rsidRPr="00FD3255">
        <w:rPr>
          <w:rFonts w:ascii="Arial" w:hAnsi="Arial" w:cs="Arial"/>
        </w:rPr>
        <w:t>The amount of contribution payable under this condition has been calculated on 21 May 2024. This amount shall be indexed at the time of actual payment in accordance with the Consumer Price Index (CPI) as published by the Australian Bureau of Statistics.</w:t>
      </w:r>
    </w:p>
    <w:p w14:paraId="11313C7D" w14:textId="77777777" w:rsidR="003F1536" w:rsidRPr="00FD3255" w:rsidRDefault="003F1536" w:rsidP="00B16F54">
      <w:pPr>
        <w:autoSpaceDE w:val="0"/>
        <w:autoSpaceDN w:val="0"/>
        <w:adjustRightInd w:val="0"/>
        <w:ind w:left="720"/>
        <w:rPr>
          <w:rFonts w:ascii="Arial" w:hAnsi="Arial" w:cs="Arial"/>
        </w:rPr>
      </w:pPr>
    </w:p>
    <w:p w14:paraId="3F182EA9" w14:textId="209B8A29" w:rsidR="003F1536" w:rsidRPr="00FD3255" w:rsidRDefault="003F1536" w:rsidP="00B16F54">
      <w:pPr>
        <w:autoSpaceDE w:val="0"/>
        <w:autoSpaceDN w:val="0"/>
        <w:adjustRightInd w:val="0"/>
        <w:ind w:left="720"/>
        <w:rPr>
          <w:rFonts w:ascii="Arial" w:hAnsi="Arial" w:cs="Arial"/>
          <w:i/>
          <w:iCs/>
        </w:rPr>
      </w:pPr>
      <w:r w:rsidRPr="00FD3255">
        <w:rPr>
          <w:rFonts w:ascii="Arial" w:hAnsi="Arial" w:cs="Arial"/>
          <w:i/>
          <w:iCs/>
        </w:rPr>
        <w:t>Reason: To ensure development contribution fees are paid accordingly</w:t>
      </w:r>
    </w:p>
    <w:p w14:paraId="1E8EF45C" w14:textId="77777777" w:rsidR="00B16F54" w:rsidRPr="00FD3255" w:rsidRDefault="00B16F54" w:rsidP="00DF3F15">
      <w:pPr>
        <w:spacing w:after="0" w:line="240" w:lineRule="auto"/>
        <w:ind w:left="720"/>
        <w:contextualSpacing/>
        <w:jc w:val="both"/>
        <w:rPr>
          <w:rFonts w:ascii="Arial" w:eastAsia="Cambria" w:hAnsi="Arial" w:cs="Arial"/>
          <w:i/>
          <w:iCs/>
          <w:lang w:val="en-US"/>
        </w:rPr>
      </w:pPr>
    </w:p>
    <w:p w14:paraId="1FC9588E" w14:textId="77777777" w:rsidR="0096255F" w:rsidRPr="00FD3255" w:rsidRDefault="0096255F" w:rsidP="0096255F">
      <w:pPr>
        <w:tabs>
          <w:tab w:val="left" w:pos="720"/>
        </w:tabs>
        <w:jc w:val="both"/>
        <w:rPr>
          <w:rFonts w:ascii="Arial" w:hAnsi="Arial" w:cs="Arial"/>
          <w:i/>
          <w:iCs/>
        </w:rPr>
      </w:pPr>
    </w:p>
    <w:p w14:paraId="505F571C" w14:textId="624F9B3E" w:rsidR="00076211" w:rsidRPr="00FD3255" w:rsidRDefault="00814CFB" w:rsidP="00814CFB">
      <w:pPr>
        <w:jc w:val="center"/>
        <w:rPr>
          <w:rFonts w:ascii="Arial" w:eastAsia="Calibri" w:hAnsi="Arial" w:cs="Arial"/>
          <w:b/>
          <w:bCs/>
          <w:kern w:val="0"/>
          <w:sz w:val="24"/>
          <w:szCs w:val="24"/>
          <w:lang w:val="en-US"/>
          <w14:ligatures w14:val="none"/>
        </w:rPr>
      </w:pPr>
      <w:r w:rsidRPr="00FD3255">
        <w:rPr>
          <w:rFonts w:ascii="Arial" w:eastAsia="Calibri" w:hAnsi="Arial" w:cs="Arial"/>
          <w:b/>
          <w:bCs/>
          <w:kern w:val="0"/>
          <w:sz w:val="24"/>
          <w:szCs w:val="24"/>
          <w:lang w:val="en-US"/>
          <w14:ligatures w14:val="none"/>
        </w:rPr>
        <w:t>Before Building Work Commences</w:t>
      </w:r>
    </w:p>
    <w:p w14:paraId="6000058B" w14:textId="77777777" w:rsidR="00076211" w:rsidRPr="00FD3255" w:rsidRDefault="00076211" w:rsidP="0096255F">
      <w:pPr>
        <w:tabs>
          <w:tab w:val="left" w:pos="720"/>
        </w:tabs>
        <w:jc w:val="both"/>
        <w:rPr>
          <w:rFonts w:ascii="Arial" w:hAnsi="Arial" w:cs="Arial"/>
          <w:i/>
          <w:iCs/>
        </w:rPr>
      </w:pPr>
    </w:p>
    <w:p w14:paraId="5E72FB75" w14:textId="69CEE0F4" w:rsidR="00022F96" w:rsidRPr="00FD3255" w:rsidRDefault="00022F96" w:rsidP="00022F96">
      <w:pPr>
        <w:pStyle w:val="Default"/>
        <w:numPr>
          <w:ilvl w:val="0"/>
          <w:numId w:val="1"/>
        </w:numPr>
        <w:ind w:hanging="720"/>
        <w:jc w:val="both"/>
        <w:rPr>
          <w:b/>
          <w:sz w:val="22"/>
          <w:szCs w:val="22"/>
        </w:rPr>
      </w:pPr>
      <w:r w:rsidRPr="00FD3255">
        <w:rPr>
          <w:b/>
          <w:sz w:val="22"/>
          <w:szCs w:val="22"/>
        </w:rPr>
        <w:t>Sediment and Erosion Control</w:t>
      </w:r>
    </w:p>
    <w:p w14:paraId="41BC156C" w14:textId="77777777" w:rsidR="003E763A" w:rsidRPr="00FD3255" w:rsidRDefault="003E763A" w:rsidP="003E763A">
      <w:pPr>
        <w:pStyle w:val="Default"/>
        <w:ind w:left="720"/>
        <w:jc w:val="both"/>
        <w:rPr>
          <w:b/>
          <w:sz w:val="22"/>
          <w:szCs w:val="22"/>
        </w:rPr>
      </w:pPr>
    </w:p>
    <w:p w14:paraId="488D8B68" w14:textId="77777777" w:rsidR="00022F96" w:rsidRPr="00FD3255" w:rsidRDefault="00022F96" w:rsidP="00022F96">
      <w:pPr>
        <w:spacing w:after="0" w:line="240" w:lineRule="auto"/>
        <w:ind w:left="720"/>
        <w:contextualSpacing/>
        <w:jc w:val="both"/>
        <w:rPr>
          <w:rFonts w:ascii="Arial" w:hAnsi="Arial" w:cs="Arial"/>
        </w:rPr>
      </w:pPr>
      <w:r w:rsidRPr="00FD3255">
        <w:rPr>
          <w:rFonts w:ascii="Arial" w:hAnsi="Arial" w:cs="Arial"/>
        </w:rPr>
        <w:t>The control of erosion and the prevention of silt discharge into drainage systems and waterways will be necessary in accordance with Council’s Development Engineering Specifications, Landcom’s ‘Soil and Construction – Managing Urban Stormwater - Current edition. Sediment and erosion control measures are to be implemented before the commencement of any earthworks and shall be maintained until satisfactory completion and restoration of site earthworks, including revegetation of all exposed areas.</w:t>
      </w:r>
      <w:r w:rsidRPr="00FD3255">
        <w:rPr>
          <w:rFonts w:ascii="Arial" w:hAnsi="Arial" w:cs="Arial"/>
        </w:rPr>
        <w:tab/>
      </w:r>
    </w:p>
    <w:p w14:paraId="5A748742" w14:textId="77777777" w:rsidR="00022F96" w:rsidRPr="00FD3255" w:rsidRDefault="00022F96" w:rsidP="0096255F">
      <w:pPr>
        <w:tabs>
          <w:tab w:val="left" w:pos="720"/>
        </w:tabs>
        <w:jc w:val="both"/>
        <w:rPr>
          <w:rFonts w:ascii="Arial" w:hAnsi="Arial" w:cs="Arial"/>
          <w:i/>
          <w:iCs/>
        </w:rPr>
      </w:pPr>
    </w:p>
    <w:p w14:paraId="3BDABC98" w14:textId="281E93A6" w:rsidR="00076211" w:rsidRPr="00FD3255" w:rsidRDefault="00022F96" w:rsidP="00022F96">
      <w:pPr>
        <w:spacing w:after="0" w:line="240" w:lineRule="auto"/>
        <w:ind w:left="720"/>
        <w:contextualSpacing/>
        <w:jc w:val="both"/>
        <w:rPr>
          <w:rFonts w:ascii="Arial" w:hAnsi="Arial" w:cs="Arial"/>
          <w:i/>
          <w:iCs/>
        </w:rPr>
      </w:pPr>
      <w:r w:rsidRPr="00FD3255">
        <w:rPr>
          <w:rFonts w:ascii="Arial" w:hAnsi="Arial" w:cs="Arial"/>
          <w:i/>
          <w:iCs/>
        </w:rPr>
        <w:t xml:space="preserve">Reason: To </w:t>
      </w:r>
      <w:r w:rsidRPr="00FD3255">
        <w:rPr>
          <w:rFonts w:ascii="Arial" w:eastAsia="Cambria" w:hAnsi="Arial" w:cs="Arial"/>
          <w:i/>
          <w:iCs/>
          <w:lang w:val="en-US"/>
        </w:rPr>
        <w:t>ensure</w:t>
      </w:r>
      <w:r w:rsidRPr="00FD3255">
        <w:rPr>
          <w:rFonts w:ascii="Arial" w:hAnsi="Arial" w:cs="Arial"/>
          <w:i/>
          <w:iCs/>
        </w:rPr>
        <w:t xml:space="preserve"> sediment and erosion control measures are appropriately put in place.</w:t>
      </w:r>
    </w:p>
    <w:p w14:paraId="50F3F9B9" w14:textId="77777777" w:rsidR="00022F96" w:rsidRPr="00FD3255" w:rsidRDefault="00022F96" w:rsidP="00022F96">
      <w:pPr>
        <w:spacing w:after="0" w:line="240" w:lineRule="auto"/>
        <w:ind w:left="720"/>
        <w:contextualSpacing/>
        <w:jc w:val="both"/>
        <w:rPr>
          <w:rFonts w:ascii="Arial" w:hAnsi="Arial" w:cs="Arial"/>
        </w:rPr>
      </w:pPr>
    </w:p>
    <w:p w14:paraId="78CC3F15" w14:textId="77777777" w:rsidR="00D867B9" w:rsidRPr="00FD3255" w:rsidRDefault="00D867B9" w:rsidP="00D538AA">
      <w:pPr>
        <w:pStyle w:val="Default"/>
        <w:numPr>
          <w:ilvl w:val="0"/>
          <w:numId w:val="1"/>
        </w:numPr>
        <w:ind w:hanging="720"/>
        <w:jc w:val="both"/>
        <w:rPr>
          <w:b/>
          <w:sz w:val="22"/>
          <w:szCs w:val="22"/>
        </w:rPr>
      </w:pPr>
      <w:r w:rsidRPr="00FD3255">
        <w:rPr>
          <w:b/>
          <w:sz w:val="22"/>
          <w:szCs w:val="22"/>
        </w:rPr>
        <w:t>Sight distance</w:t>
      </w:r>
      <w:r w:rsidRPr="00FD3255">
        <w:rPr>
          <w:b/>
          <w:sz w:val="22"/>
          <w:szCs w:val="22"/>
        </w:rPr>
        <w:tab/>
      </w:r>
    </w:p>
    <w:p w14:paraId="399418B4" w14:textId="77777777" w:rsidR="00D867B9" w:rsidRPr="00FD3255" w:rsidRDefault="00D867B9" w:rsidP="00022F96">
      <w:pPr>
        <w:spacing w:after="0" w:line="240" w:lineRule="auto"/>
        <w:ind w:left="720"/>
        <w:contextualSpacing/>
        <w:jc w:val="both"/>
        <w:rPr>
          <w:rFonts w:ascii="Arial" w:hAnsi="Arial" w:cs="Arial"/>
        </w:rPr>
      </w:pPr>
    </w:p>
    <w:p w14:paraId="0669B051" w14:textId="77777777" w:rsidR="00D538AA" w:rsidRPr="00FD3255" w:rsidRDefault="00D867B9" w:rsidP="00022F96">
      <w:pPr>
        <w:spacing w:after="0" w:line="240" w:lineRule="auto"/>
        <w:ind w:left="720"/>
        <w:contextualSpacing/>
        <w:jc w:val="both"/>
        <w:rPr>
          <w:rFonts w:ascii="Arial" w:hAnsi="Arial" w:cs="Arial"/>
        </w:rPr>
      </w:pPr>
      <w:r w:rsidRPr="00FD3255">
        <w:rPr>
          <w:rFonts w:ascii="Arial" w:hAnsi="Arial" w:cs="Arial"/>
        </w:rPr>
        <w:t xml:space="preserve">Sight distance at all connections to the current road reserve needs to be assessed against the requirements of Austroads AGRD04A - Part4A - Unsignalised and Signalised Intersections and Australian Standards AS2890.1 or AS2890.2 as appropriate. </w:t>
      </w:r>
    </w:p>
    <w:p w14:paraId="055CC124" w14:textId="77777777" w:rsidR="00D538AA" w:rsidRPr="00FD3255" w:rsidRDefault="00D538AA" w:rsidP="00022F96">
      <w:pPr>
        <w:spacing w:after="0" w:line="240" w:lineRule="auto"/>
        <w:ind w:left="720"/>
        <w:contextualSpacing/>
        <w:jc w:val="both"/>
        <w:rPr>
          <w:rFonts w:ascii="Arial" w:hAnsi="Arial" w:cs="Arial"/>
        </w:rPr>
      </w:pPr>
    </w:p>
    <w:p w14:paraId="2C2007F4" w14:textId="1F9DD763" w:rsidR="00D867B9" w:rsidRPr="00FD3255" w:rsidRDefault="00D867B9" w:rsidP="00022F96">
      <w:pPr>
        <w:spacing w:after="0" w:line="240" w:lineRule="auto"/>
        <w:ind w:left="720"/>
        <w:contextualSpacing/>
        <w:jc w:val="both"/>
        <w:rPr>
          <w:rFonts w:ascii="Arial" w:hAnsi="Arial" w:cs="Arial"/>
        </w:rPr>
      </w:pPr>
      <w:r w:rsidRPr="00FD3255">
        <w:rPr>
          <w:rFonts w:ascii="Arial" w:hAnsi="Arial" w:cs="Arial"/>
        </w:rPr>
        <w:lastRenderedPageBreak/>
        <w:t>Confirmation of this is to be</w:t>
      </w:r>
      <w:r w:rsidR="00D538AA" w:rsidRPr="00FD3255">
        <w:rPr>
          <w:rFonts w:ascii="Arial" w:hAnsi="Arial" w:cs="Arial"/>
        </w:rPr>
        <w:t xml:space="preserve"> </w:t>
      </w:r>
      <w:r w:rsidRPr="00FD3255">
        <w:rPr>
          <w:rFonts w:ascii="Arial" w:hAnsi="Arial" w:cs="Arial"/>
        </w:rPr>
        <w:t xml:space="preserve">provided to the Principal Certifier before any work commences. </w:t>
      </w:r>
    </w:p>
    <w:p w14:paraId="53DD4FD7" w14:textId="77777777" w:rsidR="00D867B9" w:rsidRPr="00FD3255" w:rsidRDefault="00D867B9" w:rsidP="00022F96">
      <w:pPr>
        <w:spacing w:after="0" w:line="240" w:lineRule="auto"/>
        <w:ind w:left="720"/>
        <w:contextualSpacing/>
        <w:jc w:val="both"/>
        <w:rPr>
          <w:rFonts w:ascii="Arial" w:hAnsi="Arial" w:cs="Arial"/>
        </w:rPr>
      </w:pPr>
    </w:p>
    <w:p w14:paraId="42614FA3" w14:textId="6F65BE2B" w:rsidR="00834A8B" w:rsidRPr="00FD3255" w:rsidRDefault="00D867B9" w:rsidP="001D3AE5">
      <w:pPr>
        <w:spacing w:after="0" w:line="240" w:lineRule="auto"/>
        <w:ind w:left="720"/>
        <w:contextualSpacing/>
        <w:jc w:val="both"/>
        <w:rPr>
          <w:rFonts w:ascii="Arial" w:hAnsi="Arial" w:cs="Arial"/>
          <w:i/>
          <w:iCs/>
        </w:rPr>
      </w:pPr>
      <w:r w:rsidRPr="00FD3255">
        <w:rPr>
          <w:rFonts w:ascii="Arial" w:hAnsi="Arial" w:cs="Arial"/>
          <w:i/>
          <w:iCs/>
        </w:rPr>
        <w:t>Reason: To ensure safe sight distances at the development are achieved.</w:t>
      </w:r>
    </w:p>
    <w:p w14:paraId="675C3711" w14:textId="77777777" w:rsidR="00834A8B" w:rsidRPr="00FD3255" w:rsidRDefault="00834A8B" w:rsidP="00022F96">
      <w:pPr>
        <w:spacing w:after="0" w:line="240" w:lineRule="auto"/>
        <w:ind w:left="720"/>
        <w:contextualSpacing/>
        <w:jc w:val="both"/>
        <w:rPr>
          <w:rFonts w:ascii="Arial" w:hAnsi="Arial" w:cs="Arial"/>
          <w:i/>
          <w:iCs/>
        </w:rPr>
      </w:pPr>
    </w:p>
    <w:p w14:paraId="11EA426E" w14:textId="77777777" w:rsidR="001D3AE5" w:rsidRPr="00FD3255" w:rsidRDefault="00834A8B" w:rsidP="006D148B">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Decommissioning of Existing On-Site Sewage Management System</w:t>
      </w:r>
      <w:r w:rsidRPr="00FD3255">
        <w:rPr>
          <w:rFonts w:ascii="Arial" w:hAnsi="Arial" w:cs="Arial"/>
          <w:b/>
          <w:bCs/>
          <w:lang w:val="en-US"/>
        </w:rPr>
        <w:tab/>
      </w:r>
    </w:p>
    <w:p w14:paraId="09BE71DB" w14:textId="77777777" w:rsidR="001D3AE5" w:rsidRPr="00FD3255" w:rsidRDefault="001D3AE5" w:rsidP="00834A8B">
      <w:pPr>
        <w:spacing w:after="0" w:line="240" w:lineRule="auto"/>
        <w:ind w:left="720"/>
        <w:contextualSpacing/>
        <w:jc w:val="both"/>
        <w:rPr>
          <w:rFonts w:ascii="Arial" w:hAnsi="Arial" w:cs="Arial"/>
        </w:rPr>
      </w:pPr>
    </w:p>
    <w:p w14:paraId="13374754" w14:textId="63031EB8" w:rsidR="00834A8B" w:rsidRPr="00FD3255" w:rsidRDefault="00834A8B" w:rsidP="00834A8B">
      <w:pPr>
        <w:spacing w:after="0" w:line="240" w:lineRule="auto"/>
        <w:ind w:left="720"/>
        <w:contextualSpacing/>
        <w:jc w:val="both"/>
        <w:rPr>
          <w:rFonts w:ascii="Arial" w:hAnsi="Arial" w:cs="Arial"/>
        </w:rPr>
      </w:pPr>
      <w:r w:rsidRPr="00FD3255">
        <w:rPr>
          <w:rFonts w:ascii="Arial" w:hAnsi="Arial" w:cs="Arial"/>
        </w:rPr>
        <w:t>The existing on-site sewage management system is to be decommissioned by a licensed service provider. A tanker is to remove the contents of the tank in accordance with the requirements of NSW Health Advisory Note 3 May 2017 - Destruction, Removal or Reuse Of Septic Tanks, Collection Wells, Aerated Wastewater Treatment Systems and other Sewage Management Facility Vessels. In addition, the following methods should be employed:</w:t>
      </w:r>
    </w:p>
    <w:p w14:paraId="4AB81032" w14:textId="77777777" w:rsidR="00834A8B" w:rsidRPr="00FD3255" w:rsidRDefault="00834A8B" w:rsidP="001D3AE5">
      <w:pPr>
        <w:spacing w:after="0" w:line="240" w:lineRule="auto"/>
        <w:ind w:left="1560" w:hanging="284"/>
        <w:contextualSpacing/>
        <w:jc w:val="both"/>
        <w:rPr>
          <w:rFonts w:ascii="Arial" w:hAnsi="Arial" w:cs="Arial"/>
        </w:rPr>
      </w:pPr>
      <w:r w:rsidRPr="00FD3255">
        <w:rPr>
          <w:rFonts w:ascii="Arial" w:hAnsi="Arial" w:cs="Arial"/>
        </w:rPr>
        <w:t>a)</w:t>
      </w:r>
      <w:r w:rsidRPr="00FD3255">
        <w:rPr>
          <w:rFonts w:ascii="Arial" w:hAnsi="Arial" w:cs="Arial"/>
        </w:rPr>
        <w:tab/>
        <w:t>The sides, lid, baffle (if fitted) and square junctions of the tank should be hosed down as the waste is being removed.</w:t>
      </w:r>
    </w:p>
    <w:p w14:paraId="12522E3A" w14:textId="77777777" w:rsidR="00834A8B" w:rsidRPr="00FD3255" w:rsidRDefault="00834A8B" w:rsidP="001D3AE5">
      <w:pPr>
        <w:spacing w:after="0" w:line="240" w:lineRule="auto"/>
        <w:ind w:left="1560" w:hanging="284"/>
        <w:contextualSpacing/>
        <w:jc w:val="both"/>
        <w:rPr>
          <w:rFonts w:ascii="Arial" w:hAnsi="Arial" w:cs="Arial"/>
        </w:rPr>
      </w:pPr>
      <w:r w:rsidRPr="00FD3255">
        <w:rPr>
          <w:rFonts w:ascii="Arial" w:hAnsi="Arial" w:cs="Arial"/>
        </w:rPr>
        <w:t>b)</w:t>
      </w:r>
      <w:r w:rsidRPr="00FD3255">
        <w:rPr>
          <w:rFonts w:ascii="Arial" w:hAnsi="Arial" w:cs="Arial"/>
        </w:rPr>
        <w:tab/>
        <w:t>The tank is to be disinfected by broadcasting Builders’ (Hydrated) Lime over the exposed surfaces.</w:t>
      </w:r>
    </w:p>
    <w:p w14:paraId="3357EF7A" w14:textId="63D3F8A0" w:rsidR="001D3AE5" w:rsidRPr="00FD3255" w:rsidRDefault="00834A8B" w:rsidP="001D3AE5">
      <w:pPr>
        <w:spacing w:after="0" w:line="240" w:lineRule="auto"/>
        <w:ind w:left="1560" w:hanging="284"/>
        <w:contextualSpacing/>
        <w:jc w:val="both"/>
        <w:rPr>
          <w:rFonts w:ascii="Arial" w:hAnsi="Arial" w:cs="Arial"/>
        </w:rPr>
      </w:pPr>
      <w:r w:rsidRPr="00FD3255">
        <w:rPr>
          <w:rFonts w:ascii="Arial" w:hAnsi="Arial" w:cs="Arial"/>
        </w:rPr>
        <w:t>c)</w:t>
      </w:r>
      <w:r w:rsidRPr="00FD3255">
        <w:rPr>
          <w:rFonts w:ascii="Arial" w:hAnsi="Arial" w:cs="Arial"/>
        </w:rPr>
        <w:tab/>
        <w:t>Several holes should be punched into the base of the tank. The lid and those parts of the walls, baffle and square junctions above the ground should be demolished and collapsed into the tank and the tank filled with clean soil or rubble and topped with clean soil.</w:t>
      </w:r>
    </w:p>
    <w:p w14:paraId="1F25CC01" w14:textId="77777777" w:rsidR="001D3AE5" w:rsidRPr="00FD3255" w:rsidRDefault="001D3AE5" w:rsidP="00834A8B">
      <w:pPr>
        <w:spacing w:after="0" w:line="240" w:lineRule="auto"/>
        <w:ind w:left="720"/>
        <w:contextualSpacing/>
        <w:jc w:val="both"/>
        <w:rPr>
          <w:rFonts w:ascii="Arial" w:hAnsi="Arial" w:cs="Arial"/>
        </w:rPr>
      </w:pPr>
    </w:p>
    <w:p w14:paraId="75C4154C" w14:textId="0DD474ED" w:rsidR="00834A8B" w:rsidRPr="00FD3255" w:rsidRDefault="001D3AE5" w:rsidP="00834A8B">
      <w:pPr>
        <w:spacing w:after="0" w:line="240" w:lineRule="auto"/>
        <w:ind w:left="720"/>
        <w:contextualSpacing/>
        <w:jc w:val="both"/>
        <w:rPr>
          <w:rFonts w:ascii="Arial" w:hAnsi="Arial" w:cs="Arial"/>
          <w:i/>
          <w:iCs/>
        </w:rPr>
      </w:pPr>
      <w:r w:rsidRPr="00FD3255">
        <w:rPr>
          <w:rFonts w:ascii="Arial" w:hAnsi="Arial" w:cs="Arial"/>
          <w:i/>
          <w:iCs/>
        </w:rPr>
        <w:t xml:space="preserve">Reason: </w:t>
      </w:r>
      <w:r w:rsidR="00834A8B" w:rsidRPr="00FD3255">
        <w:rPr>
          <w:rFonts w:ascii="Arial" w:hAnsi="Arial" w:cs="Arial"/>
          <w:i/>
          <w:iCs/>
        </w:rPr>
        <w:t xml:space="preserve">To ensure the existing On-Site Sewage Management System is </w:t>
      </w:r>
      <w:r w:rsidRPr="00FD3255">
        <w:rPr>
          <w:rFonts w:ascii="Arial" w:hAnsi="Arial" w:cs="Arial"/>
          <w:i/>
          <w:iCs/>
        </w:rPr>
        <w:t>decommissioned</w:t>
      </w:r>
      <w:r w:rsidR="00834A8B" w:rsidRPr="00FD3255">
        <w:rPr>
          <w:rFonts w:ascii="Arial" w:hAnsi="Arial" w:cs="Arial"/>
          <w:i/>
          <w:iCs/>
        </w:rPr>
        <w:t xml:space="preserve"> in a safe and appropriate manner. </w:t>
      </w:r>
    </w:p>
    <w:p w14:paraId="21CAADA1" w14:textId="77777777" w:rsidR="001D3AE5" w:rsidRPr="00FD3255" w:rsidRDefault="001D3AE5" w:rsidP="00834A8B">
      <w:pPr>
        <w:spacing w:after="0" w:line="240" w:lineRule="auto"/>
        <w:ind w:left="720"/>
        <w:contextualSpacing/>
        <w:jc w:val="both"/>
        <w:rPr>
          <w:rFonts w:ascii="Arial" w:hAnsi="Arial" w:cs="Arial"/>
        </w:rPr>
      </w:pPr>
    </w:p>
    <w:p w14:paraId="68B5CF4B" w14:textId="77777777" w:rsidR="001D3AE5" w:rsidRPr="00FD3255" w:rsidRDefault="00834A8B" w:rsidP="006D148B">
      <w:pPr>
        <w:numPr>
          <w:ilvl w:val="0"/>
          <w:numId w:val="1"/>
        </w:numPr>
        <w:spacing w:after="200" w:line="240" w:lineRule="auto"/>
        <w:ind w:hanging="720"/>
        <w:contextualSpacing/>
        <w:jc w:val="both"/>
        <w:rPr>
          <w:rFonts w:ascii="Arial" w:hAnsi="Arial" w:cs="Arial"/>
        </w:rPr>
      </w:pPr>
      <w:r w:rsidRPr="00FD3255">
        <w:rPr>
          <w:rFonts w:ascii="Arial" w:hAnsi="Arial" w:cs="Arial"/>
          <w:b/>
          <w:bCs/>
          <w:lang w:val="en-US"/>
        </w:rPr>
        <w:t>Construction Certificate</w:t>
      </w:r>
      <w:r w:rsidRPr="00FD3255">
        <w:rPr>
          <w:rFonts w:ascii="Arial" w:hAnsi="Arial" w:cs="Arial"/>
        </w:rPr>
        <w:t xml:space="preserve"> </w:t>
      </w:r>
      <w:r w:rsidRPr="00FD3255">
        <w:rPr>
          <w:rFonts w:ascii="Arial" w:hAnsi="Arial" w:cs="Arial"/>
        </w:rPr>
        <w:tab/>
      </w:r>
    </w:p>
    <w:p w14:paraId="690091D3" w14:textId="77777777" w:rsidR="001D3AE5" w:rsidRPr="00FD3255" w:rsidRDefault="001D3AE5" w:rsidP="00834A8B">
      <w:pPr>
        <w:spacing w:after="0" w:line="240" w:lineRule="auto"/>
        <w:ind w:left="720"/>
        <w:contextualSpacing/>
        <w:jc w:val="both"/>
        <w:rPr>
          <w:rFonts w:ascii="Arial" w:hAnsi="Arial" w:cs="Arial"/>
        </w:rPr>
      </w:pPr>
    </w:p>
    <w:p w14:paraId="7E720795" w14:textId="21DE521B" w:rsidR="00834A8B" w:rsidRPr="00FD3255" w:rsidRDefault="00834A8B" w:rsidP="00834A8B">
      <w:pPr>
        <w:spacing w:after="0" w:line="240" w:lineRule="auto"/>
        <w:ind w:left="720"/>
        <w:contextualSpacing/>
        <w:jc w:val="both"/>
        <w:rPr>
          <w:rFonts w:ascii="Arial" w:hAnsi="Arial" w:cs="Arial"/>
        </w:rPr>
      </w:pPr>
      <w:r w:rsidRPr="00FD3255">
        <w:rPr>
          <w:rFonts w:ascii="Arial" w:hAnsi="Arial" w:cs="Arial"/>
        </w:rPr>
        <w:t>Before the commencement of any Subdivision construction work, a Construction Certificate shall be obtained from a Principle Certifying Authority.</w:t>
      </w:r>
    </w:p>
    <w:p w14:paraId="7799CC72" w14:textId="77777777" w:rsidR="00834A8B" w:rsidRPr="00FD3255" w:rsidRDefault="00834A8B" w:rsidP="00834A8B">
      <w:pPr>
        <w:spacing w:after="0" w:line="240" w:lineRule="auto"/>
        <w:ind w:left="720"/>
        <w:contextualSpacing/>
        <w:jc w:val="both"/>
        <w:rPr>
          <w:rFonts w:ascii="Arial" w:hAnsi="Arial" w:cs="Arial"/>
        </w:rPr>
      </w:pPr>
    </w:p>
    <w:p w14:paraId="2EA546DD" w14:textId="4278EA67" w:rsidR="001D3AE5" w:rsidRPr="00FD3255" w:rsidRDefault="00834A8B" w:rsidP="00834A8B">
      <w:pPr>
        <w:spacing w:after="0" w:line="240" w:lineRule="auto"/>
        <w:ind w:left="720"/>
        <w:contextualSpacing/>
        <w:jc w:val="both"/>
        <w:rPr>
          <w:rFonts w:ascii="Arial" w:hAnsi="Arial" w:cs="Arial"/>
        </w:rPr>
      </w:pPr>
      <w:r w:rsidRPr="00FD3255">
        <w:rPr>
          <w:rFonts w:ascii="Arial" w:hAnsi="Arial" w:cs="Arial"/>
        </w:rPr>
        <w:t xml:space="preserve">Note: If the Construction Certificate is issued by a Principal Certifier that is not Council it will be necessary to lodge the Construction Certificate and other approved documents with Council within two days of such approval. </w:t>
      </w:r>
    </w:p>
    <w:p w14:paraId="2B011711" w14:textId="77777777" w:rsidR="001D3AE5" w:rsidRPr="00FD3255" w:rsidRDefault="001D3AE5" w:rsidP="00834A8B">
      <w:pPr>
        <w:spacing w:after="0" w:line="240" w:lineRule="auto"/>
        <w:ind w:left="720"/>
        <w:contextualSpacing/>
        <w:jc w:val="both"/>
        <w:rPr>
          <w:rFonts w:ascii="Arial" w:hAnsi="Arial" w:cs="Arial"/>
        </w:rPr>
      </w:pPr>
    </w:p>
    <w:p w14:paraId="62453237" w14:textId="226D63BA" w:rsidR="00834A8B" w:rsidRPr="00FD3255" w:rsidRDefault="001D3AE5" w:rsidP="00834A8B">
      <w:pPr>
        <w:spacing w:after="0" w:line="240" w:lineRule="auto"/>
        <w:ind w:left="720"/>
        <w:contextualSpacing/>
        <w:jc w:val="both"/>
        <w:rPr>
          <w:rFonts w:ascii="Arial" w:hAnsi="Arial" w:cs="Arial"/>
          <w:i/>
          <w:iCs/>
        </w:rPr>
      </w:pPr>
      <w:r w:rsidRPr="00FD3255">
        <w:rPr>
          <w:rFonts w:ascii="Arial" w:hAnsi="Arial" w:cs="Arial"/>
          <w:i/>
          <w:iCs/>
        </w:rPr>
        <w:t xml:space="preserve">Reason: </w:t>
      </w:r>
      <w:r w:rsidR="00834A8B" w:rsidRPr="00FD3255">
        <w:rPr>
          <w:rFonts w:ascii="Arial" w:hAnsi="Arial" w:cs="Arial"/>
          <w:i/>
          <w:iCs/>
        </w:rPr>
        <w:t xml:space="preserve">To ensure a construction </w:t>
      </w:r>
      <w:r w:rsidRPr="00FD3255">
        <w:rPr>
          <w:rFonts w:ascii="Arial" w:hAnsi="Arial" w:cs="Arial"/>
          <w:i/>
          <w:iCs/>
        </w:rPr>
        <w:t>certificate</w:t>
      </w:r>
      <w:r w:rsidR="00834A8B" w:rsidRPr="00FD3255">
        <w:rPr>
          <w:rFonts w:ascii="Arial" w:hAnsi="Arial" w:cs="Arial"/>
          <w:i/>
          <w:iCs/>
        </w:rPr>
        <w:t xml:space="preserve"> is submitted as required. </w:t>
      </w:r>
    </w:p>
    <w:p w14:paraId="67FDC66F" w14:textId="77777777" w:rsidR="001D3AE5" w:rsidRPr="00FD3255" w:rsidRDefault="001D3AE5" w:rsidP="00834A8B">
      <w:pPr>
        <w:spacing w:after="0" w:line="240" w:lineRule="auto"/>
        <w:ind w:left="720"/>
        <w:contextualSpacing/>
        <w:jc w:val="both"/>
        <w:rPr>
          <w:rFonts w:ascii="Arial" w:hAnsi="Arial" w:cs="Arial"/>
        </w:rPr>
      </w:pPr>
    </w:p>
    <w:p w14:paraId="6AA29F1A" w14:textId="45B265F2" w:rsidR="001D3AE5" w:rsidRPr="00FD3255" w:rsidRDefault="00834A8B" w:rsidP="006D148B">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Notice of commencement</w:t>
      </w:r>
      <w:r w:rsidRPr="00FD3255">
        <w:rPr>
          <w:rFonts w:ascii="Arial" w:hAnsi="Arial" w:cs="Arial"/>
          <w:b/>
          <w:bCs/>
          <w:lang w:val="en-US"/>
        </w:rPr>
        <w:tab/>
      </w:r>
    </w:p>
    <w:p w14:paraId="58C982F9" w14:textId="77777777" w:rsidR="001D3AE5" w:rsidRPr="00FD3255" w:rsidRDefault="001D3AE5" w:rsidP="00834A8B">
      <w:pPr>
        <w:spacing w:after="0" w:line="240" w:lineRule="auto"/>
        <w:ind w:left="720"/>
        <w:contextualSpacing/>
        <w:jc w:val="both"/>
        <w:rPr>
          <w:rFonts w:ascii="Arial" w:hAnsi="Arial" w:cs="Arial"/>
        </w:rPr>
      </w:pPr>
    </w:p>
    <w:p w14:paraId="4C72BB71" w14:textId="7BBE90E4" w:rsidR="001D3AE5" w:rsidRPr="00FD3255" w:rsidRDefault="00834A8B" w:rsidP="00834A8B">
      <w:pPr>
        <w:spacing w:after="0" w:line="240" w:lineRule="auto"/>
        <w:ind w:left="720"/>
        <w:contextualSpacing/>
        <w:jc w:val="both"/>
        <w:rPr>
          <w:rFonts w:ascii="Arial" w:hAnsi="Arial" w:cs="Arial"/>
        </w:rPr>
      </w:pPr>
      <w:r w:rsidRPr="00FD3255">
        <w:rPr>
          <w:rFonts w:ascii="Arial" w:hAnsi="Arial" w:cs="Arial"/>
        </w:rPr>
        <w:t>At least 48 hours prior to the commencement of any development (including demolition, excavation, shoring or underpinning works), a notice of commencement of building or subdivision work form and appointment of the Principal Certifier form shall be submitted to Council.</w:t>
      </w:r>
      <w:r w:rsidRPr="00FD3255">
        <w:rPr>
          <w:rFonts w:ascii="Arial" w:hAnsi="Arial" w:cs="Arial"/>
        </w:rPr>
        <w:tab/>
      </w:r>
    </w:p>
    <w:p w14:paraId="23275139" w14:textId="77777777" w:rsidR="001D3AE5" w:rsidRPr="00FD3255" w:rsidRDefault="001D3AE5" w:rsidP="00834A8B">
      <w:pPr>
        <w:spacing w:after="0" w:line="240" w:lineRule="auto"/>
        <w:ind w:left="720"/>
        <w:contextualSpacing/>
        <w:jc w:val="both"/>
        <w:rPr>
          <w:rFonts w:ascii="Arial" w:hAnsi="Arial" w:cs="Arial"/>
        </w:rPr>
      </w:pPr>
    </w:p>
    <w:p w14:paraId="13A44B1D" w14:textId="73098C21" w:rsidR="00834A8B" w:rsidRPr="00FD3255" w:rsidRDefault="001D3AE5" w:rsidP="00834A8B">
      <w:pPr>
        <w:spacing w:after="0" w:line="240" w:lineRule="auto"/>
        <w:ind w:left="720"/>
        <w:contextualSpacing/>
        <w:jc w:val="both"/>
        <w:rPr>
          <w:rFonts w:ascii="Arial" w:hAnsi="Arial" w:cs="Arial"/>
          <w:i/>
          <w:iCs/>
        </w:rPr>
      </w:pPr>
      <w:r w:rsidRPr="00FD3255">
        <w:rPr>
          <w:rFonts w:ascii="Arial" w:hAnsi="Arial" w:cs="Arial"/>
          <w:i/>
          <w:iCs/>
        </w:rPr>
        <w:t xml:space="preserve">Reason: </w:t>
      </w:r>
      <w:r w:rsidR="00834A8B" w:rsidRPr="00FD3255">
        <w:rPr>
          <w:rFonts w:ascii="Arial" w:hAnsi="Arial" w:cs="Arial"/>
          <w:i/>
          <w:iCs/>
        </w:rPr>
        <w:t xml:space="preserve">To ensure notice of commencement received before work commences. </w:t>
      </w:r>
    </w:p>
    <w:p w14:paraId="346A585F" w14:textId="77777777" w:rsidR="001D3AE5" w:rsidRPr="00FD3255" w:rsidRDefault="001D3AE5" w:rsidP="00834A8B">
      <w:pPr>
        <w:spacing w:after="0" w:line="240" w:lineRule="auto"/>
        <w:ind w:left="720"/>
        <w:contextualSpacing/>
        <w:jc w:val="both"/>
        <w:rPr>
          <w:rFonts w:ascii="Arial" w:hAnsi="Arial" w:cs="Arial"/>
        </w:rPr>
      </w:pPr>
    </w:p>
    <w:p w14:paraId="7B780954" w14:textId="77777777" w:rsidR="001D3AE5" w:rsidRPr="00FD3255" w:rsidRDefault="00834A8B" w:rsidP="006D148B">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Principal Certifier Signage and Contact Details</w:t>
      </w:r>
      <w:r w:rsidRPr="00FD3255">
        <w:rPr>
          <w:rFonts w:ascii="Arial" w:hAnsi="Arial" w:cs="Arial"/>
          <w:b/>
          <w:bCs/>
          <w:lang w:val="en-US"/>
        </w:rPr>
        <w:tab/>
      </w:r>
    </w:p>
    <w:p w14:paraId="07680A7D" w14:textId="77777777" w:rsidR="001D3AE5" w:rsidRPr="00FD3255" w:rsidRDefault="001D3AE5" w:rsidP="00834A8B">
      <w:pPr>
        <w:spacing w:after="0" w:line="240" w:lineRule="auto"/>
        <w:ind w:left="720"/>
        <w:contextualSpacing/>
        <w:jc w:val="both"/>
        <w:rPr>
          <w:rFonts w:ascii="Arial" w:hAnsi="Arial" w:cs="Arial"/>
        </w:rPr>
      </w:pPr>
    </w:p>
    <w:p w14:paraId="20E256ED" w14:textId="470AE10A" w:rsidR="00834A8B" w:rsidRPr="00FD3255" w:rsidRDefault="00834A8B" w:rsidP="00834A8B">
      <w:pPr>
        <w:spacing w:after="0" w:line="240" w:lineRule="auto"/>
        <w:ind w:left="720"/>
        <w:contextualSpacing/>
        <w:jc w:val="both"/>
        <w:rPr>
          <w:rFonts w:ascii="Arial" w:hAnsi="Arial" w:cs="Arial"/>
        </w:rPr>
      </w:pPr>
      <w:r w:rsidRPr="00FD3255">
        <w:rPr>
          <w:rFonts w:ascii="Arial" w:hAnsi="Arial" w:cs="Arial"/>
        </w:rPr>
        <w:t>Prior to the commencement of works, a sign must be erected in a prominent position on the site on which the proposal is being carried out. The sign must state:</w:t>
      </w:r>
    </w:p>
    <w:p w14:paraId="262D8F33" w14:textId="77777777" w:rsidR="00834A8B" w:rsidRPr="00FD3255" w:rsidRDefault="00834A8B" w:rsidP="00834A8B">
      <w:pPr>
        <w:spacing w:after="0" w:line="240" w:lineRule="auto"/>
        <w:ind w:left="720"/>
        <w:contextualSpacing/>
        <w:jc w:val="both"/>
        <w:rPr>
          <w:rFonts w:ascii="Arial" w:hAnsi="Arial" w:cs="Arial"/>
        </w:rPr>
      </w:pPr>
    </w:p>
    <w:p w14:paraId="3CDB6DD8" w14:textId="77777777" w:rsidR="00834A8B" w:rsidRPr="00FD3255" w:rsidRDefault="00834A8B" w:rsidP="001D3AE5">
      <w:pPr>
        <w:spacing w:after="0" w:line="240" w:lineRule="auto"/>
        <w:ind w:left="1701" w:hanging="283"/>
        <w:contextualSpacing/>
        <w:jc w:val="both"/>
        <w:rPr>
          <w:rFonts w:ascii="Arial" w:hAnsi="Arial" w:cs="Arial"/>
        </w:rPr>
      </w:pPr>
      <w:r w:rsidRPr="00FD3255">
        <w:rPr>
          <w:rFonts w:ascii="Arial" w:hAnsi="Arial" w:cs="Arial"/>
        </w:rPr>
        <w:t>a)</w:t>
      </w:r>
      <w:r w:rsidRPr="00FD3255">
        <w:rPr>
          <w:rFonts w:ascii="Arial" w:hAnsi="Arial" w:cs="Arial"/>
        </w:rPr>
        <w:tab/>
        <w:t>Unauthorised entry to the work site is prohibited;</w:t>
      </w:r>
    </w:p>
    <w:p w14:paraId="4911DAE6" w14:textId="77777777" w:rsidR="00834A8B" w:rsidRPr="00FD3255" w:rsidRDefault="00834A8B" w:rsidP="001D3AE5">
      <w:pPr>
        <w:spacing w:after="0" w:line="240" w:lineRule="auto"/>
        <w:ind w:left="1701" w:hanging="283"/>
        <w:contextualSpacing/>
        <w:jc w:val="both"/>
        <w:rPr>
          <w:rFonts w:ascii="Arial" w:hAnsi="Arial" w:cs="Arial"/>
        </w:rPr>
      </w:pPr>
      <w:r w:rsidRPr="00FD3255">
        <w:rPr>
          <w:rFonts w:ascii="Arial" w:hAnsi="Arial" w:cs="Arial"/>
        </w:rPr>
        <w:t>b)</w:t>
      </w:r>
      <w:r w:rsidRPr="00FD3255">
        <w:rPr>
          <w:rFonts w:ascii="Arial" w:hAnsi="Arial" w:cs="Arial"/>
        </w:rPr>
        <w:tab/>
        <w:t>The name of the principal contractor (or person in charge of the site) and a telephone number on which that person may be contacted at any time for business purposes and including outside working hours; and</w:t>
      </w:r>
    </w:p>
    <w:p w14:paraId="4D0784D1" w14:textId="77777777" w:rsidR="00834A8B" w:rsidRPr="00FD3255" w:rsidRDefault="00834A8B" w:rsidP="001D3AE5">
      <w:pPr>
        <w:spacing w:after="0" w:line="240" w:lineRule="auto"/>
        <w:ind w:left="1701" w:hanging="283"/>
        <w:contextualSpacing/>
        <w:jc w:val="both"/>
        <w:rPr>
          <w:rFonts w:ascii="Arial" w:hAnsi="Arial" w:cs="Arial"/>
        </w:rPr>
      </w:pPr>
      <w:r w:rsidRPr="00FD3255">
        <w:rPr>
          <w:rFonts w:ascii="Arial" w:hAnsi="Arial" w:cs="Arial"/>
        </w:rPr>
        <w:lastRenderedPageBreak/>
        <w:t>c)</w:t>
      </w:r>
      <w:r w:rsidRPr="00FD3255">
        <w:rPr>
          <w:rFonts w:ascii="Arial" w:hAnsi="Arial" w:cs="Arial"/>
        </w:rPr>
        <w:tab/>
        <w:t>The name, address and telephone number of the Principal Certifier for the work.</w:t>
      </w:r>
    </w:p>
    <w:p w14:paraId="347F28E8" w14:textId="77777777" w:rsidR="00834A8B" w:rsidRPr="00FD3255" w:rsidRDefault="00834A8B" w:rsidP="00834A8B">
      <w:pPr>
        <w:spacing w:after="0" w:line="240" w:lineRule="auto"/>
        <w:ind w:left="720"/>
        <w:contextualSpacing/>
        <w:jc w:val="both"/>
        <w:rPr>
          <w:rFonts w:ascii="Arial" w:hAnsi="Arial" w:cs="Arial"/>
        </w:rPr>
      </w:pPr>
    </w:p>
    <w:p w14:paraId="66FDD4FD" w14:textId="7528A9A7" w:rsidR="001D3AE5" w:rsidRPr="00FD3255" w:rsidRDefault="00834A8B" w:rsidP="00834A8B">
      <w:pPr>
        <w:spacing w:after="0" w:line="240" w:lineRule="auto"/>
        <w:ind w:left="720"/>
        <w:contextualSpacing/>
        <w:jc w:val="both"/>
        <w:rPr>
          <w:rFonts w:ascii="Arial" w:hAnsi="Arial" w:cs="Arial"/>
        </w:rPr>
      </w:pPr>
      <w:r w:rsidRPr="00FD3255">
        <w:rPr>
          <w:rFonts w:ascii="Arial" w:hAnsi="Arial" w:cs="Arial"/>
        </w:rPr>
        <w:t>Any such sign must be maintained while the work is being carried out, but must be removed when the work has been completed.</w:t>
      </w:r>
      <w:r w:rsidRPr="00FD3255">
        <w:rPr>
          <w:rFonts w:ascii="Arial" w:hAnsi="Arial" w:cs="Arial"/>
        </w:rPr>
        <w:tab/>
      </w:r>
    </w:p>
    <w:p w14:paraId="78ABB0C2" w14:textId="77777777" w:rsidR="001D3AE5" w:rsidRPr="00FD3255" w:rsidRDefault="001D3AE5" w:rsidP="00834A8B">
      <w:pPr>
        <w:spacing w:after="0" w:line="240" w:lineRule="auto"/>
        <w:ind w:left="720"/>
        <w:contextualSpacing/>
        <w:jc w:val="both"/>
        <w:rPr>
          <w:rFonts w:ascii="Arial" w:hAnsi="Arial" w:cs="Arial"/>
          <w:i/>
          <w:iCs/>
        </w:rPr>
      </w:pPr>
    </w:p>
    <w:p w14:paraId="0D51241A" w14:textId="2EE7970C" w:rsidR="00834A8B" w:rsidRPr="00FD3255" w:rsidRDefault="001D3AE5" w:rsidP="00834A8B">
      <w:pPr>
        <w:spacing w:after="0" w:line="240" w:lineRule="auto"/>
        <w:ind w:left="720"/>
        <w:contextualSpacing/>
        <w:jc w:val="both"/>
        <w:rPr>
          <w:rFonts w:ascii="Arial" w:hAnsi="Arial" w:cs="Arial"/>
          <w:i/>
          <w:iCs/>
        </w:rPr>
      </w:pPr>
      <w:r w:rsidRPr="00FD3255">
        <w:rPr>
          <w:rFonts w:ascii="Arial" w:hAnsi="Arial" w:cs="Arial"/>
          <w:i/>
          <w:iCs/>
        </w:rPr>
        <w:t xml:space="preserve">Reason: </w:t>
      </w:r>
      <w:r w:rsidR="00834A8B" w:rsidRPr="00FD3255">
        <w:rPr>
          <w:rFonts w:ascii="Arial" w:hAnsi="Arial" w:cs="Arial"/>
          <w:i/>
          <w:iCs/>
        </w:rPr>
        <w:t xml:space="preserve">To ensure Principal Certifier contact details are displayed as required. </w:t>
      </w:r>
    </w:p>
    <w:p w14:paraId="0F957EA8" w14:textId="77777777" w:rsidR="001D3AE5" w:rsidRPr="00FD3255" w:rsidRDefault="001D3AE5" w:rsidP="00834A8B">
      <w:pPr>
        <w:spacing w:after="0" w:line="240" w:lineRule="auto"/>
        <w:ind w:left="720"/>
        <w:contextualSpacing/>
        <w:jc w:val="both"/>
        <w:rPr>
          <w:rFonts w:ascii="Arial" w:hAnsi="Arial" w:cs="Arial"/>
        </w:rPr>
      </w:pPr>
    </w:p>
    <w:p w14:paraId="6950B739" w14:textId="059A6807" w:rsidR="001D3AE5" w:rsidRPr="00FD3255" w:rsidRDefault="00834A8B" w:rsidP="006D148B">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Notice of builder's details</w:t>
      </w:r>
      <w:r w:rsidRPr="00FD3255">
        <w:rPr>
          <w:rFonts w:ascii="Arial" w:hAnsi="Arial" w:cs="Arial"/>
          <w:b/>
          <w:bCs/>
          <w:lang w:val="en-US"/>
        </w:rPr>
        <w:tab/>
      </w:r>
    </w:p>
    <w:p w14:paraId="734A60B6" w14:textId="77777777" w:rsidR="001D3AE5" w:rsidRPr="00FD3255" w:rsidRDefault="001D3AE5" w:rsidP="00834A8B">
      <w:pPr>
        <w:spacing w:after="0" w:line="240" w:lineRule="auto"/>
        <w:ind w:left="720"/>
        <w:contextualSpacing/>
        <w:jc w:val="both"/>
        <w:rPr>
          <w:rFonts w:ascii="Arial" w:hAnsi="Arial" w:cs="Arial"/>
        </w:rPr>
      </w:pPr>
    </w:p>
    <w:p w14:paraId="489BBFA3" w14:textId="77777777" w:rsidR="001D3AE5" w:rsidRPr="00FD3255" w:rsidRDefault="00834A8B" w:rsidP="00834A8B">
      <w:pPr>
        <w:spacing w:after="0" w:line="240" w:lineRule="auto"/>
        <w:ind w:left="720"/>
        <w:contextualSpacing/>
        <w:jc w:val="both"/>
        <w:rPr>
          <w:rFonts w:ascii="Arial" w:hAnsi="Arial" w:cs="Arial"/>
        </w:rPr>
      </w:pPr>
      <w:r w:rsidRPr="00FD3255">
        <w:rPr>
          <w:rFonts w:ascii="Arial" w:hAnsi="Arial" w:cs="Arial"/>
        </w:rPr>
        <w:t>Before to the commencement of any development or excavation works, the Principal Certifier shall be notified in writing of the name and contractor license number of the owner/builder intending to carry out the approved works.</w:t>
      </w:r>
      <w:r w:rsidRPr="00FD3255">
        <w:rPr>
          <w:rFonts w:ascii="Arial" w:hAnsi="Arial" w:cs="Arial"/>
        </w:rPr>
        <w:tab/>
      </w:r>
    </w:p>
    <w:p w14:paraId="02218DB9" w14:textId="77777777" w:rsidR="001D3AE5" w:rsidRPr="00FD3255" w:rsidRDefault="001D3AE5" w:rsidP="00834A8B">
      <w:pPr>
        <w:spacing w:after="0" w:line="240" w:lineRule="auto"/>
        <w:ind w:left="720"/>
        <w:contextualSpacing/>
        <w:jc w:val="both"/>
        <w:rPr>
          <w:rFonts w:ascii="Arial" w:hAnsi="Arial" w:cs="Arial"/>
          <w:i/>
          <w:iCs/>
        </w:rPr>
      </w:pPr>
    </w:p>
    <w:p w14:paraId="7CE2A86C" w14:textId="3834976C" w:rsidR="00834A8B" w:rsidRPr="00FD3255" w:rsidRDefault="001D3AE5" w:rsidP="00834A8B">
      <w:pPr>
        <w:spacing w:after="0" w:line="240" w:lineRule="auto"/>
        <w:ind w:left="720"/>
        <w:contextualSpacing/>
        <w:jc w:val="both"/>
        <w:rPr>
          <w:rFonts w:ascii="Arial" w:hAnsi="Arial" w:cs="Arial"/>
          <w:i/>
          <w:iCs/>
        </w:rPr>
      </w:pPr>
      <w:r w:rsidRPr="00FD3255">
        <w:rPr>
          <w:rFonts w:ascii="Arial" w:hAnsi="Arial" w:cs="Arial"/>
          <w:i/>
          <w:iCs/>
        </w:rPr>
        <w:t xml:space="preserve">Reason; </w:t>
      </w:r>
      <w:r w:rsidR="00834A8B" w:rsidRPr="00FD3255">
        <w:rPr>
          <w:rFonts w:ascii="Arial" w:hAnsi="Arial" w:cs="Arial"/>
          <w:i/>
          <w:iCs/>
        </w:rPr>
        <w:t xml:space="preserve">To ensure the Principal Certifier </w:t>
      </w:r>
      <w:r w:rsidRPr="00FD3255">
        <w:rPr>
          <w:rFonts w:ascii="Arial" w:hAnsi="Arial" w:cs="Arial"/>
          <w:i/>
          <w:iCs/>
        </w:rPr>
        <w:t>receives</w:t>
      </w:r>
      <w:r w:rsidR="00834A8B" w:rsidRPr="00FD3255">
        <w:rPr>
          <w:rFonts w:ascii="Arial" w:hAnsi="Arial" w:cs="Arial"/>
          <w:i/>
          <w:iCs/>
        </w:rPr>
        <w:t xml:space="preserve"> the builder's contact details. </w:t>
      </w:r>
    </w:p>
    <w:p w14:paraId="4CAAAB04" w14:textId="77777777" w:rsidR="001D3AE5" w:rsidRPr="00FD3255" w:rsidRDefault="001D3AE5" w:rsidP="00834A8B">
      <w:pPr>
        <w:spacing w:after="0" w:line="240" w:lineRule="auto"/>
        <w:ind w:left="720"/>
        <w:contextualSpacing/>
        <w:jc w:val="both"/>
        <w:rPr>
          <w:rFonts w:ascii="Arial" w:hAnsi="Arial" w:cs="Arial"/>
        </w:rPr>
      </w:pPr>
    </w:p>
    <w:p w14:paraId="74E0CF7F" w14:textId="77777777" w:rsidR="001D3AE5" w:rsidRPr="00FD3255" w:rsidRDefault="00834A8B" w:rsidP="006D148B">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Critical stage inspections</w:t>
      </w:r>
      <w:r w:rsidRPr="00FD3255">
        <w:rPr>
          <w:rFonts w:ascii="Arial" w:hAnsi="Arial" w:cs="Arial"/>
          <w:b/>
          <w:bCs/>
          <w:lang w:val="en-US"/>
        </w:rPr>
        <w:tab/>
      </w:r>
    </w:p>
    <w:p w14:paraId="628AA9A6" w14:textId="77777777" w:rsidR="001D3AE5" w:rsidRPr="00FD3255" w:rsidRDefault="001D3AE5" w:rsidP="00834A8B">
      <w:pPr>
        <w:spacing w:after="0" w:line="240" w:lineRule="auto"/>
        <w:ind w:left="720"/>
        <w:contextualSpacing/>
        <w:jc w:val="both"/>
        <w:rPr>
          <w:rFonts w:ascii="Arial" w:hAnsi="Arial" w:cs="Arial"/>
        </w:rPr>
      </w:pPr>
    </w:p>
    <w:p w14:paraId="1E64332B" w14:textId="6F852934" w:rsidR="00834A8B" w:rsidRPr="00FD3255" w:rsidRDefault="00834A8B" w:rsidP="00834A8B">
      <w:pPr>
        <w:spacing w:after="0" w:line="240" w:lineRule="auto"/>
        <w:ind w:left="720"/>
        <w:contextualSpacing/>
        <w:jc w:val="both"/>
        <w:rPr>
          <w:rFonts w:ascii="Arial" w:hAnsi="Arial" w:cs="Arial"/>
        </w:rPr>
      </w:pPr>
      <w:r w:rsidRPr="00FD3255">
        <w:rPr>
          <w:rFonts w:ascii="Arial" w:hAnsi="Arial" w:cs="Arial"/>
        </w:rPr>
        <w:t>Critical stage inspections must be called for by the Principal Contractor or Owner Builder as required by the Principal Certifier (PC), and PC Service Agreement, and the Act and Regulation.</w:t>
      </w:r>
    </w:p>
    <w:p w14:paraId="050BBCE2" w14:textId="77777777" w:rsidR="00834A8B" w:rsidRPr="00FD3255" w:rsidRDefault="00834A8B" w:rsidP="00834A8B">
      <w:pPr>
        <w:spacing w:after="0" w:line="240" w:lineRule="auto"/>
        <w:ind w:left="720"/>
        <w:contextualSpacing/>
        <w:jc w:val="both"/>
        <w:rPr>
          <w:rFonts w:ascii="Arial" w:hAnsi="Arial" w:cs="Arial"/>
        </w:rPr>
      </w:pPr>
    </w:p>
    <w:p w14:paraId="0966C0D9" w14:textId="77777777" w:rsidR="001D3AE5" w:rsidRPr="00FD3255" w:rsidRDefault="00834A8B" w:rsidP="00834A8B">
      <w:pPr>
        <w:spacing w:after="0" w:line="240" w:lineRule="auto"/>
        <w:ind w:left="720"/>
        <w:contextualSpacing/>
        <w:jc w:val="both"/>
        <w:rPr>
          <w:rFonts w:ascii="Arial" w:hAnsi="Arial" w:cs="Arial"/>
        </w:rPr>
      </w:pPr>
      <w:r w:rsidRPr="00FD3255">
        <w:rPr>
          <w:rFonts w:ascii="Arial" w:hAnsi="Arial" w:cs="Arial"/>
        </w:rPr>
        <w:t>Work must not proceed beyond each critical stage until the PC is satisfied that work is proceeding in accordance with this consent, the Construction Certificate(s) and the Act. Critical stage inspections, means the inspection prescribed by the Regulations for the purpose of section 6.5 of the Act or as by the PC and PC Service Agreement."</w:t>
      </w:r>
    </w:p>
    <w:p w14:paraId="2FB86F8F" w14:textId="77777777" w:rsidR="001D3AE5" w:rsidRPr="00FD3255" w:rsidRDefault="001D3AE5" w:rsidP="00834A8B">
      <w:pPr>
        <w:spacing w:after="0" w:line="240" w:lineRule="auto"/>
        <w:ind w:left="720"/>
        <w:contextualSpacing/>
        <w:jc w:val="both"/>
        <w:rPr>
          <w:rFonts w:ascii="Arial" w:hAnsi="Arial" w:cs="Arial"/>
          <w:i/>
          <w:iCs/>
        </w:rPr>
      </w:pPr>
    </w:p>
    <w:p w14:paraId="2E59EFC9" w14:textId="69D0BFD8" w:rsidR="00834A8B" w:rsidRPr="00FD3255" w:rsidRDefault="001D3AE5" w:rsidP="00834A8B">
      <w:pPr>
        <w:spacing w:after="0" w:line="240" w:lineRule="auto"/>
        <w:ind w:left="720"/>
        <w:contextualSpacing/>
        <w:jc w:val="both"/>
        <w:rPr>
          <w:rFonts w:ascii="Arial" w:hAnsi="Arial" w:cs="Arial"/>
          <w:i/>
          <w:iCs/>
        </w:rPr>
      </w:pPr>
      <w:r w:rsidRPr="00FD3255">
        <w:rPr>
          <w:rFonts w:ascii="Arial" w:hAnsi="Arial" w:cs="Arial"/>
          <w:i/>
          <w:iCs/>
        </w:rPr>
        <w:t xml:space="preserve">Reason: </w:t>
      </w:r>
      <w:r w:rsidR="00834A8B" w:rsidRPr="00FD3255">
        <w:rPr>
          <w:rFonts w:ascii="Arial" w:hAnsi="Arial" w:cs="Arial"/>
          <w:i/>
          <w:iCs/>
        </w:rPr>
        <w:t xml:space="preserve">To ensure critical stage inspections are undertaken as required. </w:t>
      </w:r>
    </w:p>
    <w:p w14:paraId="767412F1" w14:textId="77777777" w:rsidR="001D3AE5" w:rsidRPr="00FD3255" w:rsidRDefault="001D3AE5" w:rsidP="00834A8B">
      <w:pPr>
        <w:spacing w:after="0" w:line="240" w:lineRule="auto"/>
        <w:ind w:left="720"/>
        <w:contextualSpacing/>
        <w:jc w:val="both"/>
        <w:rPr>
          <w:rFonts w:ascii="Arial" w:hAnsi="Arial" w:cs="Arial"/>
        </w:rPr>
      </w:pPr>
    </w:p>
    <w:p w14:paraId="4FE9A2AD" w14:textId="57D08B12" w:rsidR="001D3AE5" w:rsidRPr="00FD3255" w:rsidRDefault="00834A8B" w:rsidP="006D148B">
      <w:pPr>
        <w:numPr>
          <w:ilvl w:val="0"/>
          <w:numId w:val="1"/>
        </w:numPr>
        <w:spacing w:after="200" w:line="240" w:lineRule="auto"/>
        <w:ind w:hanging="720"/>
        <w:contextualSpacing/>
        <w:jc w:val="both"/>
        <w:rPr>
          <w:rFonts w:ascii="Arial" w:hAnsi="Arial" w:cs="Arial"/>
        </w:rPr>
      </w:pPr>
      <w:r w:rsidRPr="00FD3255">
        <w:rPr>
          <w:rFonts w:ascii="Arial" w:hAnsi="Arial" w:cs="Arial"/>
          <w:b/>
          <w:bCs/>
          <w:lang w:val="en-US"/>
        </w:rPr>
        <w:t>Temporary Closet Requirements</w:t>
      </w:r>
      <w:r w:rsidRPr="00FD3255">
        <w:rPr>
          <w:rFonts w:ascii="Arial" w:hAnsi="Arial" w:cs="Arial"/>
        </w:rPr>
        <w:tab/>
      </w:r>
    </w:p>
    <w:p w14:paraId="558B3080" w14:textId="77777777" w:rsidR="001D3AE5" w:rsidRPr="00FD3255" w:rsidRDefault="001D3AE5" w:rsidP="00834A8B">
      <w:pPr>
        <w:spacing w:after="0" w:line="240" w:lineRule="auto"/>
        <w:ind w:left="720"/>
        <w:contextualSpacing/>
        <w:jc w:val="both"/>
        <w:rPr>
          <w:rFonts w:ascii="Arial" w:hAnsi="Arial" w:cs="Arial"/>
        </w:rPr>
      </w:pPr>
    </w:p>
    <w:p w14:paraId="4B50C903" w14:textId="5112B3DE" w:rsidR="00834A8B" w:rsidRPr="00FD3255" w:rsidRDefault="00834A8B" w:rsidP="00834A8B">
      <w:pPr>
        <w:spacing w:after="0" w:line="240" w:lineRule="auto"/>
        <w:ind w:left="720"/>
        <w:contextualSpacing/>
        <w:jc w:val="both"/>
        <w:rPr>
          <w:rFonts w:ascii="Arial" w:hAnsi="Arial" w:cs="Arial"/>
        </w:rPr>
      </w:pPr>
      <w:r w:rsidRPr="00FD3255">
        <w:rPr>
          <w:rFonts w:ascii="Arial" w:hAnsi="Arial" w:cs="Arial"/>
        </w:rPr>
        <w:t>A temporary closet shall be provided on site from the commencement of building work. No inspections will be made until the closet is installed.</w:t>
      </w:r>
    </w:p>
    <w:p w14:paraId="753C4D81" w14:textId="77777777" w:rsidR="00834A8B" w:rsidRPr="00FD3255" w:rsidRDefault="00834A8B" w:rsidP="00834A8B">
      <w:pPr>
        <w:spacing w:after="0" w:line="240" w:lineRule="auto"/>
        <w:ind w:left="720"/>
        <w:contextualSpacing/>
        <w:jc w:val="both"/>
        <w:rPr>
          <w:rFonts w:ascii="Arial" w:hAnsi="Arial" w:cs="Arial"/>
        </w:rPr>
      </w:pPr>
    </w:p>
    <w:p w14:paraId="257650C4" w14:textId="77777777" w:rsidR="00834A8B" w:rsidRPr="00FD3255" w:rsidRDefault="00834A8B" w:rsidP="00834A8B">
      <w:pPr>
        <w:spacing w:after="0" w:line="240" w:lineRule="auto"/>
        <w:ind w:left="720"/>
        <w:contextualSpacing/>
        <w:jc w:val="both"/>
        <w:rPr>
          <w:rFonts w:ascii="Arial" w:hAnsi="Arial" w:cs="Arial"/>
        </w:rPr>
      </w:pPr>
      <w:r w:rsidRPr="00FD3255">
        <w:rPr>
          <w:rFonts w:ascii="Arial" w:hAnsi="Arial" w:cs="Arial"/>
        </w:rPr>
        <w:t>A temporary closet shall be:-</w:t>
      </w:r>
    </w:p>
    <w:p w14:paraId="47052F44" w14:textId="77777777" w:rsidR="00834A8B" w:rsidRPr="00FD3255" w:rsidRDefault="00834A8B" w:rsidP="00834A8B">
      <w:pPr>
        <w:spacing w:after="0" w:line="240" w:lineRule="auto"/>
        <w:ind w:left="720"/>
        <w:contextualSpacing/>
        <w:jc w:val="both"/>
        <w:rPr>
          <w:rFonts w:ascii="Arial" w:hAnsi="Arial" w:cs="Arial"/>
        </w:rPr>
      </w:pPr>
    </w:p>
    <w:p w14:paraId="2CF32928" w14:textId="77777777" w:rsidR="00834A8B" w:rsidRPr="00FD3255" w:rsidRDefault="00834A8B" w:rsidP="001D3AE5">
      <w:pPr>
        <w:spacing w:after="0" w:line="240" w:lineRule="auto"/>
        <w:ind w:left="1418"/>
        <w:contextualSpacing/>
        <w:jc w:val="both"/>
        <w:rPr>
          <w:rFonts w:ascii="Arial" w:hAnsi="Arial" w:cs="Arial"/>
        </w:rPr>
      </w:pPr>
      <w:r w:rsidRPr="00FD3255">
        <w:rPr>
          <w:rFonts w:ascii="Arial" w:hAnsi="Arial" w:cs="Arial"/>
        </w:rPr>
        <w:t>a)</w:t>
      </w:r>
      <w:r w:rsidRPr="00FD3255">
        <w:rPr>
          <w:rFonts w:ascii="Arial" w:hAnsi="Arial" w:cs="Arial"/>
        </w:rPr>
        <w:tab/>
        <w:t>A water closet connected to the sewerage system to Council approval; or</w:t>
      </w:r>
    </w:p>
    <w:p w14:paraId="077EBB20" w14:textId="77777777" w:rsidR="00834A8B" w:rsidRPr="00FD3255" w:rsidRDefault="00834A8B" w:rsidP="001D3AE5">
      <w:pPr>
        <w:spacing w:after="0" w:line="240" w:lineRule="auto"/>
        <w:ind w:left="1418"/>
        <w:contextualSpacing/>
        <w:jc w:val="both"/>
        <w:rPr>
          <w:rFonts w:ascii="Arial" w:hAnsi="Arial" w:cs="Arial"/>
        </w:rPr>
      </w:pPr>
      <w:r w:rsidRPr="00FD3255">
        <w:rPr>
          <w:rFonts w:ascii="Arial" w:hAnsi="Arial" w:cs="Arial"/>
        </w:rPr>
        <w:t>b)</w:t>
      </w:r>
      <w:r w:rsidRPr="00FD3255">
        <w:rPr>
          <w:rFonts w:ascii="Arial" w:hAnsi="Arial" w:cs="Arial"/>
        </w:rPr>
        <w:tab/>
        <w:t>A water closet connected to an approved septic tank; or</w:t>
      </w:r>
    </w:p>
    <w:p w14:paraId="0F2E1222" w14:textId="77777777" w:rsidR="001D3AE5" w:rsidRPr="00FD3255" w:rsidRDefault="00834A8B" w:rsidP="001D3AE5">
      <w:pPr>
        <w:spacing w:after="0" w:line="240" w:lineRule="auto"/>
        <w:ind w:left="1418"/>
        <w:contextualSpacing/>
        <w:jc w:val="both"/>
        <w:rPr>
          <w:rFonts w:ascii="Arial" w:hAnsi="Arial" w:cs="Arial"/>
        </w:rPr>
      </w:pPr>
      <w:r w:rsidRPr="00FD3255">
        <w:rPr>
          <w:rFonts w:ascii="Arial" w:hAnsi="Arial" w:cs="Arial"/>
        </w:rPr>
        <w:t>c)</w:t>
      </w:r>
      <w:r w:rsidRPr="00FD3255">
        <w:rPr>
          <w:rFonts w:ascii="Arial" w:hAnsi="Arial" w:cs="Arial"/>
        </w:rPr>
        <w:tab/>
        <w:t>A chemical closet supplied by a contractor approved by Council.</w:t>
      </w:r>
    </w:p>
    <w:p w14:paraId="74B3AFB9" w14:textId="77777777" w:rsidR="001D3AE5" w:rsidRPr="00FD3255" w:rsidRDefault="001D3AE5" w:rsidP="00834A8B">
      <w:pPr>
        <w:spacing w:after="0" w:line="240" w:lineRule="auto"/>
        <w:ind w:left="720"/>
        <w:contextualSpacing/>
        <w:jc w:val="both"/>
        <w:rPr>
          <w:rFonts w:ascii="Arial" w:hAnsi="Arial" w:cs="Arial"/>
        </w:rPr>
      </w:pPr>
    </w:p>
    <w:p w14:paraId="7F4CD6CB" w14:textId="22051B27" w:rsidR="00834A8B" w:rsidRPr="00FD3255" w:rsidRDefault="001D3AE5" w:rsidP="00834A8B">
      <w:pPr>
        <w:spacing w:after="0" w:line="240" w:lineRule="auto"/>
        <w:ind w:left="720"/>
        <w:contextualSpacing/>
        <w:jc w:val="both"/>
        <w:rPr>
          <w:rFonts w:ascii="Arial" w:hAnsi="Arial" w:cs="Arial"/>
          <w:i/>
          <w:iCs/>
        </w:rPr>
      </w:pPr>
      <w:r w:rsidRPr="00FD3255">
        <w:rPr>
          <w:rFonts w:ascii="Arial" w:hAnsi="Arial" w:cs="Arial"/>
          <w:i/>
          <w:iCs/>
        </w:rPr>
        <w:t>Reason: T</w:t>
      </w:r>
      <w:r w:rsidR="00834A8B" w:rsidRPr="00FD3255">
        <w:rPr>
          <w:rFonts w:ascii="Arial" w:hAnsi="Arial" w:cs="Arial"/>
          <w:i/>
          <w:iCs/>
        </w:rPr>
        <w:t xml:space="preserve">o ensure </w:t>
      </w:r>
      <w:r w:rsidR="006D148B" w:rsidRPr="00FD3255">
        <w:rPr>
          <w:rFonts w:ascii="Arial" w:hAnsi="Arial" w:cs="Arial"/>
          <w:i/>
          <w:iCs/>
        </w:rPr>
        <w:t>temporary</w:t>
      </w:r>
      <w:r w:rsidR="00834A8B" w:rsidRPr="00FD3255">
        <w:rPr>
          <w:rFonts w:ascii="Arial" w:hAnsi="Arial" w:cs="Arial"/>
          <w:i/>
          <w:iCs/>
        </w:rPr>
        <w:t xml:space="preserve"> closets are provided as required.</w:t>
      </w:r>
    </w:p>
    <w:p w14:paraId="54D676AF" w14:textId="77777777" w:rsidR="006D148B" w:rsidRPr="00FD3255" w:rsidRDefault="006D148B" w:rsidP="00834A8B">
      <w:pPr>
        <w:spacing w:after="0" w:line="240" w:lineRule="auto"/>
        <w:ind w:left="720"/>
        <w:contextualSpacing/>
        <w:jc w:val="both"/>
        <w:rPr>
          <w:rFonts w:ascii="Arial" w:hAnsi="Arial" w:cs="Arial"/>
        </w:rPr>
      </w:pPr>
    </w:p>
    <w:p w14:paraId="57AB1565" w14:textId="77777777" w:rsidR="006D148B" w:rsidRPr="00FD3255" w:rsidRDefault="006D148B" w:rsidP="006D148B">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National Construction Code</w:t>
      </w:r>
      <w:r w:rsidRPr="00FD3255">
        <w:rPr>
          <w:rFonts w:ascii="Arial" w:hAnsi="Arial" w:cs="Arial"/>
          <w:b/>
          <w:bCs/>
          <w:lang w:val="en-US"/>
        </w:rPr>
        <w:tab/>
      </w:r>
    </w:p>
    <w:p w14:paraId="6C2BE932" w14:textId="77777777" w:rsidR="006D148B" w:rsidRPr="00FD3255" w:rsidRDefault="006D148B" w:rsidP="00834A8B">
      <w:pPr>
        <w:spacing w:after="0" w:line="240" w:lineRule="auto"/>
        <w:ind w:left="720"/>
        <w:contextualSpacing/>
        <w:jc w:val="both"/>
        <w:rPr>
          <w:rFonts w:ascii="Arial" w:hAnsi="Arial" w:cs="Arial"/>
        </w:rPr>
      </w:pPr>
    </w:p>
    <w:p w14:paraId="28C04CF0" w14:textId="77777777" w:rsidR="006D148B" w:rsidRPr="00FD3255" w:rsidRDefault="006D148B" w:rsidP="00834A8B">
      <w:pPr>
        <w:spacing w:after="0" w:line="240" w:lineRule="auto"/>
        <w:ind w:left="720"/>
        <w:contextualSpacing/>
        <w:jc w:val="both"/>
        <w:rPr>
          <w:rFonts w:ascii="Arial" w:hAnsi="Arial" w:cs="Arial"/>
        </w:rPr>
      </w:pPr>
      <w:r w:rsidRPr="00FD3255">
        <w:rPr>
          <w:rFonts w:ascii="Arial" w:hAnsi="Arial" w:cs="Arial"/>
        </w:rPr>
        <w:t>To ensure that the proposed building, when constructed will comply with the National Construction Code, relevant Australian Standards, the approved plans and specifications and to enable progress inspections as required, the following details will need to be provided to the Principal Certifier at least two (2) working days before the relevant inspection.</w:t>
      </w:r>
      <w:r w:rsidRPr="00FD3255">
        <w:rPr>
          <w:rFonts w:ascii="Arial" w:hAnsi="Arial" w:cs="Arial"/>
        </w:rPr>
        <w:tab/>
      </w:r>
    </w:p>
    <w:p w14:paraId="62891E03" w14:textId="77777777" w:rsidR="006D148B" w:rsidRPr="00FD3255" w:rsidRDefault="006D148B" w:rsidP="00834A8B">
      <w:pPr>
        <w:spacing w:after="0" w:line="240" w:lineRule="auto"/>
        <w:ind w:left="720"/>
        <w:contextualSpacing/>
        <w:jc w:val="both"/>
        <w:rPr>
          <w:rFonts w:ascii="Arial" w:hAnsi="Arial" w:cs="Arial"/>
        </w:rPr>
      </w:pPr>
    </w:p>
    <w:p w14:paraId="446435DB" w14:textId="40100924" w:rsidR="006D148B" w:rsidRPr="00FD3255" w:rsidRDefault="006D148B" w:rsidP="00834A8B">
      <w:pPr>
        <w:spacing w:after="0" w:line="240" w:lineRule="auto"/>
        <w:ind w:left="720"/>
        <w:contextualSpacing/>
        <w:jc w:val="both"/>
        <w:rPr>
          <w:rFonts w:ascii="Arial" w:hAnsi="Arial" w:cs="Arial"/>
          <w:i/>
          <w:iCs/>
        </w:rPr>
      </w:pPr>
      <w:r w:rsidRPr="00FD3255">
        <w:rPr>
          <w:rFonts w:ascii="Arial" w:hAnsi="Arial" w:cs="Arial"/>
          <w:i/>
          <w:iCs/>
        </w:rPr>
        <w:t>Reason: To ensure the development is compliant with the National Construction Code.</w:t>
      </w:r>
    </w:p>
    <w:p w14:paraId="196252CE" w14:textId="77777777" w:rsidR="00022F96" w:rsidRPr="00FD3255" w:rsidRDefault="00022F96" w:rsidP="00645AD6">
      <w:pPr>
        <w:spacing w:after="0" w:line="240" w:lineRule="auto"/>
        <w:contextualSpacing/>
        <w:jc w:val="both"/>
        <w:rPr>
          <w:rFonts w:ascii="Arial" w:hAnsi="Arial" w:cs="Arial"/>
        </w:rPr>
      </w:pPr>
    </w:p>
    <w:p w14:paraId="3D662FFC" w14:textId="77777777" w:rsidR="00BA1805" w:rsidRPr="00FD3255" w:rsidRDefault="00BA1805" w:rsidP="00645AD6">
      <w:pPr>
        <w:spacing w:after="0" w:line="240" w:lineRule="auto"/>
        <w:contextualSpacing/>
        <w:jc w:val="both"/>
        <w:rPr>
          <w:rFonts w:ascii="Arial" w:hAnsi="Arial" w:cs="Arial"/>
        </w:rPr>
      </w:pPr>
    </w:p>
    <w:p w14:paraId="369DD8EE" w14:textId="77777777" w:rsidR="00BA1805" w:rsidRPr="00FD3255" w:rsidRDefault="00BA1805" w:rsidP="00645AD6">
      <w:pPr>
        <w:spacing w:after="0" w:line="240" w:lineRule="auto"/>
        <w:contextualSpacing/>
        <w:jc w:val="both"/>
        <w:rPr>
          <w:rFonts w:ascii="Arial" w:hAnsi="Arial" w:cs="Arial"/>
        </w:rPr>
      </w:pPr>
    </w:p>
    <w:p w14:paraId="4212E382" w14:textId="77777777" w:rsidR="00BA1805" w:rsidRPr="00FD3255" w:rsidRDefault="00BA1805" w:rsidP="00645AD6">
      <w:pPr>
        <w:spacing w:after="0" w:line="240" w:lineRule="auto"/>
        <w:contextualSpacing/>
        <w:jc w:val="both"/>
        <w:rPr>
          <w:rFonts w:ascii="Arial" w:hAnsi="Arial" w:cs="Arial"/>
        </w:rPr>
      </w:pPr>
    </w:p>
    <w:p w14:paraId="5B35FFE2" w14:textId="77777777" w:rsidR="00C82D21" w:rsidRPr="00FD3255" w:rsidRDefault="00C82D21" w:rsidP="00C82D21">
      <w:pPr>
        <w:ind w:firstLine="720"/>
        <w:rPr>
          <w:rFonts w:ascii="Arial" w:hAnsi="Arial" w:cs="Arial"/>
          <w:i/>
          <w:iCs/>
          <w:lang w:val="en-US"/>
        </w:rPr>
      </w:pPr>
    </w:p>
    <w:p w14:paraId="390E8929" w14:textId="5B6F0834" w:rsidR="00BA1805" w:rsidRPr="00FD3255" w:rsidRDefault="00BA1805" w:rsidP="00BA1805">
      <w:pPr>
        <w:jc w:val="center"/>
        <w:rPr>
          <w:rFonts w:ascii="Arial" w:eastAsia="Calibri" w:hAnsi="Arial" w:cs="Arial"/>
          <w:b/>
          <w:bCs/>
          <w:kern w:val="0"/>
          <w:sz w:val="24"/>
          <w:szCs w:val="24"/>
          <w:lang w:val="en-US"/>
          <w14:ligatures w14:val="none"/>
        </w:rPr>
      </w:pPr>
      <w:r w:rsidRPr="00FD3255">
        <w:rPr>
          <w:rFonts w:ascii="Arial" w:eastAsia="Calibri" w:hAnsi="Arial" w:cs="Arial"/>
          <w:b/>
          <w:bCs/>
          <w:kern w:val="0"/>
          <w:sz w:val="24"/>
          <w:szCs w:val="24"/>
          <w:lang w:val="en-US"/>
          <w14:ligatures w14:val="none"/>
        </w:rPr>
        <w:t>During Building Work</w:t>
      </w:r>
    </w:p>
    <w:p w14:paraId="246441F3" w14:textId="77777777" w:rsidR="00C82D21" w:rsidRPr="00FD3255" w:rsidRDefault="00C82D21" w:rsidP="00C82D21">
      <w:pPr>
        <w:ind w:left="720"/>
        <w:jc w:val="both"/>
        <w:rPr>
          <w:rFonts w:ascii="Arial" w:hAnsi="Arial" w:cs="Arial"/>
          <w:color w:val="000000"/>
          <w:kern w:val="0"/>
        </w:rPr>
      </w:pPr>
    </w:p>
    <w:p w14:paraId="3542C312" w14:textId="77777777" w:rsidR="00C82D21" w:rsidRPr="00FD3255" w:rsidRDefault="00C82D21" w:rsidP="00C82D21">
      <w:pPr>
        <w:numPr>
          <w:ilvl w:val="0"/>
          <w:numId w:val="1"/>
        </w:numPr>
        <w:spacing w:after="200" w:line="240" w:lineRule="auto"/>
        <w:ind w:hanging="720"/>
        <w:contextualSpacing/>
        <w:jc w:val="both"/>
        <w:rPr>
          <w:rFonts w:ascii="Arial" w:hAnsi="Arial" w:cs="Arial"/>
          <w:color w:val="000000"/>
          <w:kern w:val="0"/>
        </w:rPr>
      </w:pPr>
      <w:r w:rsidRPr="00FD3255">
        <w:rPr>
          <w:rFonts w:ascii="Arial" w:hAnsi="Arial" w:cs="Arial"/>
          <w:b/>
          <w:bCs/>
          <w:lang w:val="en-US"/>
        </w:rPr>
        <w:t>Inspection Requirements for Sanitary Drainage</w:t>
      </w:r>
      <w:r w:rsidRPr="00FD3255">
        <w:rPr>
          <w:rFonts w:ascii="Arial" w:hAnsi="Arial" w:cs="Arial"/>
          <w:color w:val="000000"/>
          <w:kern w:val="0"/>
        </w:rPr>
        <w:tab/>
      </w:r>
    </w:p>
    <w:p w14:paraId="5D42616E" w14:textId="77777777" w:rsidR="00C82D21" w:rsidRPr="00FD3255" w:rsidRDefault="00C82D21" w:rsidP="00C82D21">
      <w:pPr>
        <w:ind w:left="720"/>
        <w:jc w:val="both"/>
        <w:rPr>
          <w:rFonts w:ascii="Arial" w:hAnsi="Arial" w:cs="Arial"/>
          <w:color w:val="000000"/>
          <w:kern w:val="0"/>
        </w:rPr>
      </w:pPr>
      <w:r w:rsidRPr="00FD3255">
        <w:rPr>
          <w:rFonts w:ascii="Arial" w:hAnsi="Arial" w:cs="Arial"/>
          <w:color w:val="000000"/>
          <w:kern w:val="0"/>
        </w:rPr>
        <w:t>The applicant shall ensure that Council, being the Plumbing Regulator under delegation by NSW Fair Trading, has been requested to and carried out inspection of the works at the following stages of construction:</w:t>
      </w:r>
    </w:p>
    <w:p w14:paraId="56A09546" w14:textId="77777777" w:rsidR="00C82D21" w:rsidRPr="00FD3255" w:rsidRDefault="00C82D21" w:rsidP="00C82D21">
      <w:pPr>
        <w:ind w:left="1843" w:hanging="425"/>
        <w:jc w:val="both"/>
        <w:rPr>
          <w:rFonts w:ascii="Arial" w:hAnsi="Arial" w:cs="Arial"/>
          <w:color w:val="000000"/>
          <w:kern w:val="0"/>
        </w:rPr>
      </w:pPr>
      <w:r w:rsidRPr="00FD3255">
        <w:rPr>
          <w:rFonts w:ascii="Arial" w:hAnsi="Arial" w:cs="Arial"/>
          <w:color w:val="000000"/>
          <w:kern w:val="0"/>
        </w:rPr>
        <w:t>a)</w:t>
      </w:r>
      <w:r w:rsidRPr="00FD3255">
        <w:rPr>
          <w:rFonts w:ascii="Arial" w:hAnsi="Arial" w:cs="Arial"/>
          <w:color w:val="000000"/>
          <w:kern w:val="0"/>
        </w:rPr>
        <w:tab/>
        <w:t>Internal drainage lines before the floor is laid, or concrete placed.</w:t>
      </w:r>
    </w:p>
    <w:p w14:paraId="698B6FE0" w14:textId="77777777" w:rsidR="00C82D21" w:rsidRPr="00FD3255" w:rsidRDefault="00C82D21" w:rsidP="00C82D21">
      <w:pPr>
        <w:ind w:left="1843" w:hanging="425"/>
        <w:jc w:val="both"/>
        <w:rPr>
          <w:rFonts w:ascii="Arial" w:hAnsi="Arial" w:cs="Arial"/>
          <w:color w:val="000000"/>
          <w:kern w:val="0"/>
        </w:rPr>
      </w:pPr>
      <w:r w:rsidRPr="00FD3255">
        <w:rPr>
          <w:rFonts w:ascii="Arial" w:hAnsi="Arial" w:cs="Arial"/>
          <w:color w:val="000000"/>
          <w:kern w:val="0"/>
        </w:rPr>
        <w:t>b)</w:t>
      </w:r>
      <w:r w:rsidRPr="00FD3255">
        <w:rPr>
          <w:rFonts w:ascii="Arial" w:hAnsi="Arial" w:cs="Arial"/>
          <w:color w:val="000000"/>
          <w:kern w:val="0"/>
        </w:rPr>
        <w:tab/>
        <w:t>Stackwork before being covered.</w:t>
      </w:r>
    </w:p>
    <w:p w14:paraId="254FCF3A" w14:textId="77777777" w:rsidR="00C82D21" w:rsidRPr="00FD3255" w:rsidRDefault="00C82D21" w:rsidP="00C82D21">
      <w:pPr>
        <w:ind w:left="1843" w:hanging="425"/>
        <w:jc w:val="both"/>
        <w:rPr>
          <w:rFonts w:ascii="Arial" w:hAnsi="Arial" w:cs="Arial"/>
          <w:color w:val="000000"/>
          <w:kern w:val="0"/>
        </w:rPr>
      </w:pPr>
      <w:r w:rsidRPr="00FD3255">
        <w:rPr>
          <w:rFonts w:ascii="Arial" w:hAnsi="Arial" w:cs="Arial"/>
          <w:color w:val="000000"/>
          <w:kern w:val="0"/>
        </w:rPr>
        <w:t>c)</w:t>
      </w:r>
      <w:r w:rsidRPr="00FD3255">
        <w:rPr>
          <w:rFonts w:ascii="Arial" w:hAnsi="Arial" w:cs="Arial"/>
          <w:color w:val="000000"/>
          <w:kern w:val="0"/>
        </w:rPr>
        <w:tab/>
        <w:t>External drainage lines before backfilling of the trenches.</w:t>
      </w:r>
    </w:p>
    <w:p w14:paraId="01CD984D" w14:textId="77777777" w:rsidR="00C82D21" w:rsidRPr="00FD3255" w:rsidRDefault="00C82D21" w:rsidP="00C82D21">
      <w:pPr>
        <w:ind w:left="1843" w:hanging="425"/>
        <w:jc w:val="both"/>
        <w:rPr>
          <w:rFonts w:ascii="Arial" w:hAnsi="Arial" w:cs="Arial"/>
          <w:color w:val="000000"/>
          <w:kern w:val="0"/>
        </w:rPr>
      </w:pPr>
      <w:r w:rsidRPr="00FD3255">
        <w:rPr>
          <w:rFonts w:ascii="Arial" w:hAnsi="Arial" w:cs="Arial"/>
          <w:color w:val="000000"/>
          <w:kern w:val="0"/>
        </w:rPr>
        <w:t>d)</w:t>
      </w:r>
      <w:r w:rsidRPr="00FD3255">
        <w:rPr>
          <w:rFonts w:ascii="Arial" w:hAnsi="Arial" w:cs="Arial"/>
          <w:color w:val="000000"/>
          <w:kern w:val="0"/>
        </w:rPr>
        <w:tab/>
        <w:t>Final - on completion of all sanitary plumbing to drainage work.</w:t>
      </w:r>
    </w:p>
    <w:p w14:paraId="4758663D" w14:textId="77777777" w:rsidR="00C82D21" w:rsidRPr="00FD3255" w:rsidRDefault="00C82D21" w:rsidP="00C82D21">
      <w:pPr>
        <w:ind w:left="720"/>
        <w:jc w:val="both"/>
        <w:rPr>
          <w:rFonts w:ascii="Arial" w:hAnsi="Arial" w:cs="Arial"/>
          <w:color w:val="000000"/>
          <w:kern w:val="0"/>
        </w:rPr>
      </w:pPr>
      <w:r w:rsidRPr="00FD3255">
        <w:rPr>
          <w:rFonts w:ascii="Arial" w:hAnsi="Arial" w:cs="Arial"/>
          <w:color w:val="000000"/>
          <w:kern w:val="0"/>
        </w:rPr>
        <w:t>Requests for inspections may be made either by telephone (02) 65 787 290 or in person at one of Councils Customer Service Counters.</w:t>
      </w:r>
    </w:p>
    <w:p w14:paraId="255708B5" w14:textId="77777777" w:rsidR="00C82D21" w:rsidRPr="00FD3255" w:rsidRDefault="00C82D21" w:rsidP="00C82D21">
      <w:pPr>
        <w:ind w:left="720"/>
        <w:jc w:val="both"/>
        <w:rPr>
          <w:rFonts w:ascii="Arial" w:hAnsi="Arial" w:cs="Arial"/>
          <w:color w:val="000000"/>
          <w:kern w:val="0"/>
        </w:rPr>
      </w:pPr>
    </w:p>
    <w:p w14:paraId="16F5CA5E" w14:textId="77777777" w:rsidR="00C82D21" w:rsidRPr="00FD3255" w:rsidRDefault="00C82D21" w:rsidP="00C82D21">
      <w:pPr>
        <w:ind w:left="720"/>
        <w:jc w:val="both"/>
        <w:rPr>
          <w:rFonts w:ascii="Arial" w:hAnsi="Arial" w:cs="Arial"/>
          <w:color w:val="000000"/>
          <w:kern w:val="0"/>
        </w:rPr>
      </w:pPr>
      <w:r w:rsidRPr="00FD3255">
        <w:rPr>
          <w:rFonts w:ascii="Arial" w:hAnsi="Arial" w:cs="Arial"/>
          <w:color w:val="000000"/>
          <w:kern w:val="0"/>
        </w:rPr>
        <w:t>Inspection requests are subject to the following:-</w:t>
      </w:r>
    </w:p>
    <w:p w14:paraId="6E613DFB" w14:textId="77777777" w:rsidR="00C82D21" w:rsidRPr="00FD3255" w:rsidRDefault="00C82D21" w:rsidP="00C82D21">
      <w:pPr>
        <w:ind w:left="1843" w:hanging="425"/>
        <w:jc w:val="both"/>
        <w:rPr>
          <w:rFonts w:ascii="Arial" w:hAnsi="Arial" w:cs="Arial"/>
          <w:color w:val="000000"/>
          <w:kern w:val="0"/>
        </w:rPr>
      </w:pPr>
      <w:r w:rsidRPr="00FD3255">
        <w:rPr>
          <w:rFonts w:ascii="Arial" w:hAnsi="Arial" w:cs="Arial"/>
          <w:color w:val="000000"/>
          <w:kern w:val="0"/>
        </w:rPr>
        <w:t>a)</w:t>
      </w:r>
      <w:r w:rsidRPr="00FD3255">
        <w:rPr>
          <w:rFonts w:ascii="Arial" w:hAnsi="Arial" w:cs="Arial"/>
          <w:color w:val="000000"/>
          <w:kern w:val="0"/>
        </w:rPr>
        <w:tab/>
        <w:t>Applicants are required to nominate the relevant Notice of Work and address prior to the inspection request being granted.</w:t>
      </w:r>
    </w:p>
    <w:p w14:paraId="2393AB1D" w14:textId="77777777" w:rsidR="00C82D21" w:rsidRPr="00FD3255" w:rsidRDefault="00C82D21" w:rsidP="00C82D21">
      <w:pPr>
        <w:ind w:left="1843" w:hanging="425"/>
        <w:jc w:val="both"/>
        <w:rPr>
          <w:rFonts w:ascii="Arial" w:hAnsi="Arial" w:cs="Arial"/>
          <w:color w:val="000000"/>
          <w:kern w:val="0"/>
        </w:rPr>
      </w:pPr>
      <w:r w:rsidRPr="00FD3255">
        <w:rPr>
          <w:rFonts w:ascii="Arial" w:hAnsi="Arial" w:cs="Arial"/>
          <w:color w:val="000000"/>
          <w:kern w:val="0"/>
        </w:rPr>
        <w:t>b)</w:t>
      </w:r>
      <w:r w:rsidRPr="00FD3255">
        <w:rPr>
          <w:rFonts w:ascii="Arial" w:hAnsi="Arial" w:cs="Arial"/>
          <w:color w:val="000000"/>
          <w:kern w:val="0"/>
        </w:rPr>
        <w:tab/>
        <w:t>Customer Service staff, only, will receive all requests for inspections.</w:t>
      </w:r>
    </w:p>
    <w:p w14:paraId="731844C9" w14:textId="77777777" w:rsidR="00C82D21" w:rsidRPr="00FD3255" w:rsidRDefault="00C82D21" w:rsidP="00C82D21">
      <w:pPr>
        <w:ind w:left="1843" w:hanging="425"/>
        <w:jc w:val="both"/>
        <w:rPr>
          <w:rFonts w:ascii="Arial" w:hAnsi="Arial" w:cs="Arial"/>
          <w:color w:val="000000"/>
          <w:kern w:val="0"/>
        </w:rPr>
      </w:pPr>
      <w:r w:rsidRPr="00FD3255">
        <w:rPr>
          <w:rFonts w:ascii="Arial" w:hAnsi="Arial" w:cs="Arial"/>
          <w:color w:val="000000"/>
          <w:kern w:val="0"/>
        </w:rPr>
        <w:t>c)</w:t>
      </w:r>
      <w:r w:rsidRPr="00FD3255">
        <w:rPr>
          <w:rFonts w:ascii="Arial" w:hAnsi="Arial" w:cs="Arial"/>
          <w:color w:val="000000"/>
          <w:kern w:val="0"/>
        </w:rPr>
        <w:tab/>
        <w:t>Where work is not prepared, ready for inspection, applicants will be required to re-book inspections through a Customer Service Centre for the next available day and a re- inspection fee may be charged.</w:t>
      </w:r>
    </w:p>
    <w:p w14:paraId="0513B747" w14:textId="77777777" w:rsidR="00C82D21" w:rsidRPr="00FD3255" w:rsidRDefault="00C82D21" w:rsidP="00C82D21">
      <w:pPr>
        <w:ind w:left="1843" w:hanging="425"/>
        <w:jc w:val="both"/>
        <w:rPr>
          <w:rFonts w:ascii="Arial" w:hAnsi="Arial" w:cs="Arial"/>
          <w:color w:val="000000"/>
          <w:kern w:val="0"/>
        </w:rPr>
      </w:pPr>
      <w:r w:rsidRPr="00FD3255">
        <w:rPr>
          <w:rFonts w:ascii="Arial" w:hAnsi="Arial" w:cs="Arial"/>
          <w:color w:val="000000"/>
          <w:kern w:val="0"/>
        </w:rPr>
        <w:t>d)</w:t>
      </w:r>
      <w:r w:rsidRPr="00FD3255">
        <w:rPr>
          <w:rFonts w:ascii="Arial" w:hAnsi="Arial" w:cs="Arial"/>
          <w:color w:val="000000"/>
          <w:kern w:val="0"/>
        </w:rPr>
        <w:tab/>
        <w:t>Inspections must be received before 3.30 pm on the working day prior to when the inspection is required.</w:t>
      </w:r>
    </w:p>
    <w:p w14:paraId="606AD3C4" w14:textId="77777777" w:rsidR="00C82D21" w:rsidRPr="00FD3255" w:rsidRDefault="00C82D21" w:rsidP="00C82D21">
      <w:pPr>
        <w:ind w:left="1843" w:hanging="425"/>
        <w:jc w:val="both"/>
        <w:rPr>
          <w:rFonts w:ascii="Arial" w:hAnsi="Arial" w:cs="Arial"/>
          <w:color w:val="000000"/>
          <w:kern w:val="0"/>
        </w:rPr>
      </w:pPr>
      <w:r w:rsidRPr="00FD3255">
        <w:rPr>
          <w:rFonts w:ascii="Arial" w:hAnsi="Arial" w:cs="Arial"/>
          <w:color w:val="000000"/>
          <w:kern w:val="0"/>
        </w:rPr>
        <w:t>e)</w:t>
      </w:r>
      <w:r w:rsidRPr="00FD3255">
        <w:rPr>
          <w:rFonts w:ascii="Arial" w:hAnsi="Arial" w:cs="Arial"/>
          <w:color w:val="000000"/>
          <w:kern w:val="0"/>
        </w:rPr>
        <w:tab/>
        <w:t>Inspections will be carried out in accordance with the inspection details indicated on Council’s website – search Building/Plumbing Inspections.</w:t>
      </w:r>
    </w:p>
    <w:p w14:paraId="7D4AF026" w14:textId="77777777" w:rsidR="00C82D21" w:rsidRPr="00FD3255" w:rsidRDefault="00C82D21" w:rsidP="00C82D21">
      <w:pPr>
        <w:ind w:left="720"/>
        <w:jc w:val="both"/>
        <w:rPr>
          <w:rFonts w:ascii="Arial" w:hAnsi="Arial" w:cs="Arial"/>
          <w:color w:val="000000"/>
          <w:kern w:val="0"/>
        </w:rPr>
      </w:pPr>
    </w:p>
    <w:p w14:paraId="3EEBDBDD" w14:textId="77777777" w:rsidR="00C82D21" w:rsidRPr="00FD3255" w:rsidRDefault="00C82D21" w:rsidP="00C82D21">
      <w:pPr>
        <w:ind w:left="720"/>
        <w:jc w:val="both"/>
        <w:rPr>
          <w:rFonts w:ascii="Arial" w:hAnsi="Arial" w:cs="Arial"/>
          <w:i/>
          <w:iCs/>
          <w:color w:val="000000"/>
          <w:kern w:val="0"/>
        </w:rPr>
      </w:pPr>
      <w:r w:rsidRPr="00FD3255">
        <w:rPr>
          <w:rFonts w:ascii="Arial" w:hAnsi="Arial" w:cs="Arial"/>
          <w:i/>
          <w:iCs/>
          <w:color w:val="000000"/>
          <w:kern w:val="0"/>
        </w:rPr>
        <w:t>Reason: To ensure inspections for sanitary drainage are undertaken as required.</w:t>
      </w:r>
    </w:p>
    <w:p w14:paraId="795E8313" w14:textId="77777777" w:rsidR="00C82D21" w:rsidRPr="00FD3255" w:rsidRDefault="00C82D21" w:rsidP="00C82D21">
      <w:pPr>
        <w:ind w:left="720"/>
        <w:jc w:val="both"/>
        <w:rPr>
          <w:rFonts w:ascii="Arial" w:hAnsi="Arial" w:cs="Arial"/>
          <w:color w:val="000000"/>
          <w:kern w:val="0"/>
        </w:rPr>
      </w:pPr>
    </w:p>
    <w:p w14:paraId="39D76F48" w14:textId="77777777" w:rsidR="00C82D21" w:rsidRPr="00FD3255" w:rsidRDefault="00C82D21" w:rsidP="00C82D21">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Swimming Pools</w:t>
      </w:r>
      <w:r w:rsidRPr="00FD3255">
        <w:rPr>
          <w:rFonts w:ascii="Arial" w:hAnsi="Arial" w:cs="Arial"/>
          <w:b/>
          <w:bCs/>
          <w:lang w:val="en-US"/>
        </w:rPr>
        <w:tab/>
      </w:r>
    </w:p>
    <w:p w14:paraId="18D4EEE8" w14:textId="77777777" w:rsidR="00C82D21" w:rsidRPr="00FD3255" w:rsidRDefault="00C82D21" w:rsidP="00C82D21">
      <w:pPr>
        <w:ind w:left="720"/>
        <w:jc w:val="both"/>
        <w:rPr>
          <w:rFonts w:ascii="Arial" w:hAnsi="Arial" w:cs="Arial"/>
          <w:color w:val="000000"/>
          <w:kern w:val="0"/>
        </w:rPr>
      </w:pPr>
      <w:r w:rsidRPr="00FD3255">
        <w:rPr>
          <w:rFonts w:ascii="Arial" w:hAnsi="Arial" w:cs="Arial"/>
          <w:color w:val="000000"/>
          <w:kern w:val="0"/>
        </w:rPr>
        <w:t>The swimming pool and safety fences and gates shall be installed in accordance with the approved plans, specifications, the Swimming Pools Act 1992 (as amended) and the National Construction Code. The swimming pool shall at all times be surrounded by a child resistant barrier:</w:t>
      </w:r>
    </w:p>
    <w:p w14:paraId="3BDDF447" w14:textId="77777777" w:rsidR="00C82D21" w:rsidRPr="00FD3255" w:rsidRDefault="00C82D21" w:rsidP="00C82D21">
      <w:pPr>
        <w:ind w:left="1701" w:hanging="283"/>
        <w:jc w:val="both"/>
        <w:rPr>
          <w:rFonts w:ascii="Arial" w:hAnsi="Arial" w:cs="Arial"/>
          <w:color w:val="000000"/>
          <w:kern w:val="0"/>
        </w:rPr>
      </w:pPr>
      <w:r w:rsidRPr="00FD3255">
        <w:rPr>
          <w:rFonts w:ascii="Arial" w:hAnsi="Arial" w:cs="Arial"/>
          <w:color w:val="000000"/>
          <w:kern w:val="0"/>
        </w:rPr>
        <w:t>a)</w:t>
      </w:r>
      <w:r w:rsidRPr="00FD3255">
        <w:rPr>
          <w:rFonts w:ascii="Arial" w:hAnsi="Arial" w:cs="Arial"/>
          <w:color w:val="000000"/>
          <w:kern w:val="0"/>
        </w:rPr>
        <w:tab/>
        <w:t>that separates the swimming pool from any residential building situated on the premises, and from any place (whether public or private) adjoining the premises; and</w:t>
      </w:r>
    </w:p>
    <w:p w14:paraId="4CF111E6" w14:textId="77777777" w:rsidR="00C82D21" w:rsidRPr="00FD3255" w:rsidRDefault="00C82D21" w:rsidP="00C82D21">
      <w:pPr>
        <w:ind w:left="1701" w:hanging="283"/>
        <w:jc w:val="both"/>
        <w:rPr>
          <w:rFonts w:ascii="Arial" w:hAnsi="Arial" w:cs="Arial"/>
          <w:color w:val="000000"/>
          <w:kern w:val="0"/>
        </w:rPr>
      </w:pPr>
    </w:p>
    <w:p w14:paraId="574870AE" w14:textId="77777777" w:rsidR="00C82D21" w:rsidRPr="00FD3255" w:rsidRDefault="00C82D21" w:rsidP="00C82D21">
      <w:pPr>
        <w:ind w:left="1701" w:hanging="283"/>
        <w:jc w:val="both"/>
        <w:rPr>
          <w:rFonts w:ascii="Arial" w:hAnsi="Arial" w:cs="Arial"/>
          <w:color w:val="000000"/>
          <w:kern w:val="0"/>
        </w:rPr>
      </w:pPr>
      <w:r w:rsidRPr="00FD3255">
        <w:rPr>
          <w:rFonts w:ascii="Arial" w:hAnsi="Arial" w:cs="Arial"/>
          <w:color w:val="000000"/>
          <w:kern w:val="0"/>
        </w:rPr>
        <w:lastRenderedPageBreak/>
        <w:t>b)</w:t>
      </w:r>
      <w:r w:rsidRPr="00FD3255">
        <w:rPr>
          <w:rFonts w:ascii="Arial" w:hAnsi="Arial" w:cs="Arial"/>
          <w:color w:val="000000"/>
          <w:kern w:val="0"/>
        </w:rPr>
        <w:tab/>
        <w:t>that is designed, constructed, installed and maintained in accordance with the standards prescribed by the Swimming Pools Regulation 2008 and AS1926.1 “Safety barriers for swimming pools”.</w:t>
      </w:r>
    </w:p>
    <w:p w14:paraId="1117B208" w14:textId="77777777" w:rsidR="00C82D21" w:rsidRPr="00FD3255" w:rsidRDefault="00C82D21" w:rsidP="00C82D21">
      <w:pPr>
        <w:ind w:left="720"/>
        <w:jc w:val="both"/>
        <w:rPr>
          <w:rFonts w:ascii="Arial" w:hAnsi="Arial" w:cs="Arial"/>
          <w:color w:val="000000"/>
          <w:kern w:val="0"/>
        </w:rPr>
      </w:pPr>
    </w:p>
    <w:p w14:paraId="5515A92F" w14:textId="77777777" w:rsidR="00C82D21" w:rsidRPr="00FD3255" w:rsidRDefault="00C82D21" w:rsidP="00C82D21">
      <w:pPr>
        <w:ind w:left="720"/>
        <w:jc w:val="both"/>
        <w:rPr>
          <w:rFonts w:ascii="Arial" w:hAnsi="Arial" w:cs="Arial"/>
          <w:color w:val="000000"/>
          <w:kern w:val="0"/>
        </w:rPr>
      </w:pPr>
      <w:r w:rsidRPr="00FD3255">
        <w:rPr>
          <w:rFonts w:ascii="Arial" w:hAnsi="Arial" w:cs="Arial"/>
          <w:color w:val="000000"/>
          <w:kern w:val="0"/>
        </w:rPr>
        <w:t>Waste water from the pool shall be disposed of, so as not to create a nuisance to surrounding properties, or to pollute the environment. Where the sewer is available, wastewater shall be drained or pumped to the sewer.</w:t>
      </w:r>
    </w:p>
    <w:p w14:paraId="3B084678" w14:textId="77777777" w:rsidR="00C82D21" w:rsidRPr="00FD3255" w:rsidRDefault="00C82D21" w:rsidP="00C82D21">
      <w:pPr>
        <w:ind w:left="720"/>
        <w:jc w:val="both"/>
        <w:rPr>
          <w:rFonts w:ascii="Arial" w:hAnsi="Arial" w:cs="Arial"/>
          <w:color w:val="000000"/>
          <w:kern w:val="0"/>
        </w:rPr>
      </w:pPr>
    </w:p>
    <w:p w14:paraId="47842DA1" w14:textId="77777777" w:rsidR="00C82D21" w:rsidRPr="00FD3255" w:rsidRDefault="00C82D21" w:rsidP="00C82D21">
      <w:pPr>
        <w:ind w:left="720"/>
        <w:jc w:val="both"/>
        <w:rPr>
          <w:rFonts w:ascii="Arial" w:hAnsi="Arial" w:cs="Arial"/>
          <w:color w:val="000000"/>
          <w:kern w:val="0"/>
        </w:rPr>
      </w:pPr>
      <w:r w:rsidRPr="00FD3255">
        <w:rPr>
          <w:rFonts w:ascii="Arial" w:hAnsi="Arial" w:cs="Arial"/>
          <w:color w:val="000000"/>
          <w:kern w:val="0"/>
        </w:rPr>
        <w:t>All requirements of the Singleton Council or Hunter Water Corporation, where applicable, shall be observed in relation to waste water disposal.</w:t>
      </w:r>
    </w:p>
    <w:p w14:paraId="34D750A2" w14:textId="77777777" w:rsidR="00C82D21" w:rsidRPr="00FD3255" w:rsidRDefault="00C82D21" w:rsidP="00C82D21">
      <w:pPr>
        <w:ind w:left="720"/>
        <w:jc w:val="both"/>
        <w:rPr>
          <w:rFonts w:ascii="Arial" w:hAnsi="Arial" w:cs="Arial"/>
          <w:color w:val="000000"/>
          <w:kern w:val="0"/>
        </w:rPr>
      </w:pPr>
    </w:p>
    <w:p w14:paraId="433D13D8" w14:textId="77777777" w:rsidR="00C82D21" w:rsidRPr="00FD3255" w:rsidRDefault="00C82D21" w:rsidP="00C82D21">
      <w:pPr>
        <w:ind w:left="720"/>
        <w:jc w:val="both"/>
        <w:rPr>
          <w:rFonts w:ascii="Arial" w:hAnsi="Arial" w:cs="Arial"/>
          <w:color w:val="000000"/>
          <w:kern w:val="0"/>
        </w:rPr>
      </w:pPr>
      <w:r w:rsidRPr="00FD3255">
        <w:rPr>
          <w:rFonts w:ascii="Arial" w:hAnsi="Arial" w:cs="Arial"/>
          <w:color w:val="000000"/>
          <w:kern w:val="0"/>
        </w:rPr>
        <w:t>Swimming pool surrounds and/or paving shall be constructed so as to ensure water from the pool overflow or surge does not discharge onto neighbouring property.</w:t>
      </w:r>
      <w:r w:rsidRPr="00FD3255">
        <w:rPr>
          <w:rFonts w:ascii="Arial" w:hAnsi="Arial" w:cs="Arial"/>
          <w:color w:val="000000"/>
          <w:kern w:val="0"/>
        </w:rPr>
        <w:tab/>
      </w:r>
    </w:p>
    <w:p w14:paraId="03A4DD63" w14:textId="6A452093" w:rsidR="00D538AA" w:rsidRPr="00FD3255" w:rsidRDefault="00C82D21" w:rsidP="00BA1805">
      <w:pPr>
        <w:ind w:left="720"/>
        <w:jc w:val="both"/>
        <w:rPr>
          <w:rFonts w:ascii="Arial" w:hAnsi="Arial" w:cs="Arial"/>
          <w:i/>
          <w:iCs/>
          <w:color w:val="000000"/>
          <w:kern w:val="0"/>
        </w:rPr>
      </w:pPr>
      <w:r w:rsidRPr="00FD3255">
        <w:rPr>
          <w:rFonts w:ascii="Arial" w:hAnsi="Arial" w:cs="Arial"/>
          <w:i/>
          <w:iCs/>
          <w:color w:val="000000"/>
          <w:kern w:val="0"/>
        </w:rPr>
        <w:t>Reason: To ensure the swimming pool is installed in a safe manner.</w:t>
      </w:r>
    </w:p>
    <w:p w14:paraId="3B1C062D" w14:textId="77777777" w:rsidR="00D538AA" w:rsidRPr="00FD3255" w:rsidRDefault="00D538AA" w:rsidP="003F3B26">
      <w:pPr>
        <w:rPr>
          <w:rFonts w:ascii="Arial" w:eastAsia="Calibri" w:hAnsi="Arial" w:cs="Arial"/>
          <w:b/>
          <w:bCs/>
          <w:kern w:val="0"/>
          <w:sz w:val="24"/>
          <w:szCs w:val="24"/>
          <w:lang w:val="en-US"/>
          <w14:ligatures w14:val="none"/>
        </w:rPr>
      </w:pPr>
    </w:p>
    <w:p w14:paraId="68BD6D9F" w14:textId="77777777" w:rsidR="00AD610A" w:rsidRPr="00FD3255" w:rsidRDefault="00AD610A" w:rsidP="00AD610A">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Dust Control</w:t>
      </w:r>
    </w:p>
    <w:p w14:paraId="46235A62" w14:textId="77777777" w:rsidR="00AD610A" w:rsidRPr="00FD3255" w:rsidRDefault="00AD610A" w:rsidP="00AD610A">
      <w:pPr>
        <w:ind w:left="720"/>
        <w:jc w:val="both"/>
        <w:rPr>
          <w:rFonts w:ascii="Arial" w:hAnsi="Arial" w:cs="Arial"/>
          <w:color w:val="000000"/>
          <w:kern w:val="0"/>
        </w:rPr>
      </w:pPr>
    </w:p>
    <w:p w14:paraId="554F3179" w14:textId="77777777" w:rsidR="00AD610A" w:rsidRPr="00FD3255" w:rsidRDefault="00AD610A" w:rsidP="00AD610A">
      <w:pPr>
        <w:ind w:left="720"/>
        <w:jc w:val="both"/>
        <w:rPr>
          <w:rFonts w:ascii="Arial" w:hAnsi="Arial" w:cs="Arial"/>
          <w:color w:val="000000"/>
          <w:kern w:val="0"/>
        </w:rPr>
      </w:pPr>
      <w:r w:rsidRPr="00FD3255">
        <w:rPr>
          <w:rFonts w:ascii="Arial" w:hAnsi="Arial" w:cs="Arial"/>
          <w:color w:val="000000"/>
          <w:kern w:val="0"/>
        </w:rPr>
        <w:t>Where a dust nuisance is likely to occur, suitable screens and/or barricades shall be erected during the demolition, excavation and building works. If necessary, water sprays shall be used on the site to reduce the emission of dust. Screening shall consist of minimum 2 metres height of shade cloth or similar material secured to a chain wire fence of the like and shall be modified as directed by the Singleton Council should it fail to adequately control any dust nuisance.</w:t>
      </w:r>
    </w:p>
    <w:p w14:paraId="5A29E0EC" w14:textId="77777777" w:rsidR="00AD610A" w:rsidRPr="00FD3255" w:rsidRDefault="00AD610A" w:rsidP="00AD610A">
      <w:pPr>
        <w:ind w:left="720"/>
        <w:jc w:val="both"/>
        <w:rPr>
          <w:rFonts w:ascii="Arial" w:hAnsi="Arial" w:cs="Arial"/>
          <w:i/>
          <w:iCs/>
          <w:color w:val="000000"/>
          <w:kern w:val="0"/>
        </w:rPr>
      </w:pPr>
      <w:r w:rsidRPr="00FD3255">
        <w:rPr>
          <w:rFonts w:ascii="Arial" w:hAnsi="Arial" w:cs="Arial"/>
          <w:i/>
          <w:iCs/>
          <w:color w:val="000000"/>
          <w:kern w:val="0"/>
        </w:rPr>
        <w:t>Reason: To prevent the movement of dust outside the boundaries of the site</w:t>
      </w:r>
    </w:p>
    <w:p w14:paraId="13A6A224" w14:textId="77777777" w:rsidR="00AD610A" w:rsidRPr="00FD3255" w:rsidRDefault="00AD610A" w:rsidP="00AD610A">
      <w:pPr>
        <w:ind w:left="720"/>
        <w:jc w:val="both"/>
        <w:rPr>
          <w:rFonts w:ascii="Arial" w:hAnsi="Arial" w:cs="Arial"/>
          <w:color w:val="000000"/>
          <w:kern w:val="0"/>
        </w:rPr>
      </w:pPr>
    </w:p>
    <w:p w14:paraId="7AA701D6" w14:textId="77777777" w:rsidR="00AD610A" w:rsidRPr="00FD3255" w:rsidRDefault="00AD610A" w:rsidP="00AD610A">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 xml:space="preserve">Site Management </w:t>
      </w:r>
      <w:r w:rsidRPr="00FD3255">
        <w:rPr>
          <w:rFonts w:ascii="Arial" w:hAnsi="Arial" w:cs="Arial"/>
          <w:b/>
          <w:bCs/>
          <w:lang w:val="en-US"/>
        </w:rPr>
        <w:tab/>
      </w:r>
    </w:p>
    <w:p w14:paraId="73FE68DF" w14:textId="77777777" w:rsidR="00AD610A" w:rsidRPr="00FD3255" w:rsidRDefault="00AD610A" w:rsidP="00AD610A">
      <w:pPr>
        <w:ind w:left="720"/>
        <w:jc w:val="both"/>
        <w:rPr>
          <w:rFonts w:ascii="Arial" w:hAnsi="Arial" w:cs="Arial"/>
          <w:color w:val="000000"/>
          <w:kern w:val="0"/>
        </w:rPr>
      </w:pPr>
    </w:p>
    <w:p w14:paraId="020A3637" w14:textId="77777777" w:rsidR="00AD610A" w:rsidRPr="00FD3255" w:rsidRDefault="00AD610A" w:rsidP="00AD610A">
      <w:pPr>
        <w:ind w:left="720"/>
        <w:jc w:val="both"/>
        <w:rPr>
          <w:rFonts w:ascii="Arial" w:hAnsi="Arial" w:cs="Arial"/>
          <w:color w:val="000000"/>
          <w:kern w:val="0"/>
        </w:rPr>
      </w:pPr>
      <w:r w:rsidRPr="00FD3255">
        <w:rPr>
          <w:rFonts w:ascii="Arial" w:hAnsi="Arial" w:cs="Arial"/>
          <w:color w:val="000000"/>
          <w:kern w:val="0"/>
        </w:rPr>
        <w:t>All possible and practical steps shall be taken to prevent nuisance to the occupants of the surrounding neighbourhood from windblown dust, debris, noise and the like during the demolition, excavation and building works.</w:t>
      </w:r>
      <w:r w:rsidRPr="00FD3255">
        <w:rPr>
          <w:rFonts w:ascii="Arial" w:hAnsi="Arial" w:cs="Arial"/>
          <w:color w:val="000000"/>
          <w:kern w:val="0"/>
        </w:rPr>
        <w:tab/>
      </w:r>
    </w:p>
    <w:p w14:paraId="5CCE918E" w14:textId="77777777" w:rsidR="00AD610A" w:rsidRPr="00FD3255" w:rsidRDefault="00AD610A" w:rsidP="00AD610A">
      <w:pPr>
        <w:ind w:left="720"/>
        <w:jc w:val="both"/>
        <w:rPr>
          <w:rFonts w:ascii="Arial" w:hAnsi="Arial" w:cs="Arial"/>
          <w:i/>
          <w:iCs/>
          <w:color w:val="000000"/>
          <w:kern w:val="0"/>
        </w:rPr>
      </w:pPr>
      <w:r w:rsidRPr="00FD3255">
        <w:rPr>
          <w:rFonts w:ascii="Arial" w:hAnsi="Arial" w:cs="Arial"/>
          <w:i/>
          <w:iCs/>
          <w:color w:val="000000"/>
          <w:kern w:val="0"/>
        </w:rPr>
        <w:t>Reason: Health and amenity</w:t>
      </w:r>
    </w:p>
    <w:p w14:paraId="7BB2C98E" w14:textId="77777777" w:rsidR="00AD610A" w:rsidRPr="00FD3255" w:rsidRDefault="00AD610A" w:rsidP="00AD610A">
      <w:pPr>
        <w:ind w:left="720"/>
        <w:jc w:val="both"/>
        <w:rPr>
          <w:rFonts w:ascii="Arial" w:hAnsi="Arial" w:cs="Arial"/>
          <w:color w:val="000000"/>
          <w:kern w:val="0"/>
        </w:rPr>
      </w:pPr>
    </w:p>
    <w:p w14:paraId="14EB3CAE" w14:textId="77777777" w:rsidR="00AD610A" w:rsidRPr="00FD3255" w:rsidRDefault="00AD610A" w:rsidP="00AD610A">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 xml:space="preserve">Compliance with Hazardous Materials Survey Report </w:t>
      </w:r>
      <w:r w:rsidRPr="00FD3255">
        <w:rPr>
          <w:rFonts w:ascii="Arial" w:hAnsi="Arial" w:cs="Arial"/>
          <w:b/>
          <w:bCs/>
          <w:lang w:val="en-US"/>
        </w:rPr>
        <w:tab/>
      </w:r>
    </w:p>
    <w:p w14:paraId="1F83AEDD" w14:textId="77777777" w:rsidR="00AD610A" w:rsidRPr="00FD3255" w:rsidRDefault="00AD610A" w:rsidP="00AD610A">
      <w:pPr>
        <w:ind w:left="720"/>
        <w:jc w:val="both"/>
        <w:rPr>
          <w:rFonts w:ascii="Arial" w:hAnsi="Arial" w:cs="Arial"/>
          <w:color w:val="000000"/>
          <w:kern w:val="0"/>
        </w:rPr>
      </w:pPr>
      <w:r w:rsidRPr="00FD3255">
        <w:rPr>
          <w:rFonts w:ascii="Arial" w:hAnsi="Arial" w:cs="Arial"/>
          <w:color w:val="000000"/>
          <w:kern w:val="0"/>
        </w:rPr>
        <w:t xml:space="preserve">All of the recommendations for management and/or removal of hazardous materials on the site, as outlined in the Hazardous Materials Survey Report prepared prior to commencement of demolition works, must be complied with. </w:t>
      </w:r>
    </w:p>
    <w:p w14:paraId="19D80AFC" w14:textId="77777777" w:rsidR="00AD610A" w:rsidRPr="00FD3255" w:rsidRDefault="00AD610A" w:rsidP="00AD610A">
      <w:pPr>
        <w:ind w:left="720"/>
        <w:jc w:val="both"/>
        <w:rPr>
          <w:rFonts w:ascii="Arial" w:hAnsi="Arial" w:cs="Arial"/>
          <w:color w:val="000000"/>
          <w:kern w:val="0"/>
        </w:rPr>
      </w:pPr>
    </w:p>
    <w:p w14:paraId="102A2FF4" w14:textId="77777777" w:rsidR="00AD610A" w:rsidRPr="00FD3255" w:rsidRDefault="00AD610A" w:rsidP="00AD610A">
      <w:pPr>
        <w:ind w:left="720"/>
        <w:jc w:val="both"/>
        <w:rPr>
          <w:rFonts w:ascii="Arial" w:hAnsi="Arial" w:cs="Arial"/>
          <w:color w:val="000000"/>
          <w:kern w:val="0"/>
        </w:rPr>
      </w:pPr>
      <w:r w:rsidRPr="00FD3255">
        <w:rPr>
          <w:rFonts w:ascii="Arial" w:hAnsi="Arial" w:cs="Arial"/>
          <w:color w:val="000000"/>
          <w:kern w:val="0"/>
        </w:rPr>
        <w:t xml:space="preserve">Prior to the Occupation Certificate being issued, a clearance certificate must be submitted to the Principal Certifier from a suitably qualified person (such as a certified Occupational Hygienist) confirming that all hazardous materials identified have been </w:t>
      </w:r>
      <w:r w:rsidRPr="00FD3255">
        <w:rPr>
          <w:rFonts w:ascii="Arial" w:hAnsi="Arial" w:cs="Arial"/>
          <w:color w:val="000000"/>
          <w:kern w:val="0"/>
        </w:rPr>
        <w:lastRenderedPageBreak/>
        <w:t xml:space="preserve">contained, managed or removed in accordance with the recommendations given in the approved Hazardous Materials Survey Report, and that the site is safe for future occupation in accordance with the approved use. </w:t>
      </w:r>
    </w:p>
    <w:p w14:paraId="3D7E6547" w14:textId="77777777" w:rsidR="00AD610A" w:rsidRPr="00FD3255" w:rsidRDefault="00AD610A" w:rsidP="00AD610A">
      <w:pPr>
        <w:ind w:left="720"/>
        <w:jc w:val="both"/>
        <w:rPr>
          <w:rFonts w:ascii="Arial" w:hAnsi="Arial" w:cs="Arial"/>
          <w:i/>
          <w:iCs/>
          <w:color w:val="000000"/>
          <w:kern w:val="0"/>
        </w:rPr>
      </w:pPr>
      <w:r w:rsidRPr="00FD3255">
        <w:rPr>
          <w:rFonts w:ascii="Arial" w:hAnsi="Arial" w:cs="Arial"/>
          <w:i/>
          <w:iCs/>
          <w:color w:val="000000"/>
          <w:kern w:val="0"/>
        </w:rPr>
        <w:t>Reason: To ensure controls are in place for hazardous materials</w:t>
      </w:r>
    </w:p>
    <w:p w14:paraId="35003321" w14:textId="77777777" w:rsidR="00AD610A" w:rsidRPr="00FD3255" w:rsidRDefault="00AD610A" w:rsidP="00AD610A">
      <w:pPr>
        <w:ind w:left="720"/>
        <w:jc w:val="both"/>
        <w:rPr>
          <w:rFonts w:ascii="Arial" w:hAnsi="Arial" w:cs="Arial"/>
          <w:color w:val="000000"/>
          <w:kern w:val="0"/>
        </w:rPr>
      </w:pPr>
    </w:p>
    <w:p w14:paraId="63B646C3" w14:textId="77777777" w:rsidR="00AD610A" w:rsidRPr="00FD3255" w:rsidRDefault="00AD610A" w:rsidP="00AD610A">
      <w:pPr>
        <w:numPr>
          <w:ilvl w:val="0"/>
          <w:numId w:val="1"/>
        </w:numPr>
        <w:spacing w:after="200" w:line="240" w:lineRule="auto"/>
        <w:ind w:hanging="720"/>
        <w:contextualSpacing/>
        <w:jc w:val="both"/>
        <w:rPr>
          <w:rFonts w:ascii="Arial" w:hAnsi="Arial" w:cs="Arial"/>
          <w:color w:val="000000"/>
          <w:kern w:val="0"/>
        </w:rPr>
      </w:pPr>
      <w:r w:rsidRPr="00FD3255">
        <w:rPr>
          <w:rFonts w:ascii="Arial" w:hAnsi="Arial" w:cs="Arial"/>
          <w:b/>
          <w:bCs/>
          <w:lang w:val="en-US"/>
        </w:rPr>
        <w:t>Classification of Waste</w:t>
      </w:r>
      <w:r w:rsidRPr="00FD3255">
        <w:rPr>
          <w:rFonts w:ascii="Arial" w:hAnsi="Arial" w:cs="Arial"/>
          <w:color w:val="000000"/>
          <w:kern w:val="0"/>
        </w:rPr>
        <w:tab/>
      </w:r>
    </w:p>
    <w:p w14:paraId="62C59582" w14:textId="77777777" w:rsidR="00AD610A" w:rsidRPr="00FD3255" w:rsidRDefault="00AD610A" w:rsidP="00AD610A">
      <w:pPr>
        <w:ind w:left="720"/>
        <w:jc w:val="both"/>
        <w:rPr>
          <w:rFonts w:ascii="Arial" w:hAnsi="Arial" w:cs="Arial"/>
          <w:color w:val="000000"/>
          <w:kern w:val="0"/>
        </w:rPr>
      </w:pPr>
      <w:r w:rsidRPr="00FD3255">
        <w:rPr>
          <w:rFonts w:ascii="Arial" w:hAnsi="Arial" w:cs="Arial"/>
          <w:color w:val="000000"/>
          <w:kern w:val="0"/>
        </w:rPr>
        <w:t xml:space="preserve">Prior to the exportation of waste (including fill or soil) from the site, the waste materials must be classified, transported, and disposed of in accordance with the Protection of the Environment Operations Act 1997 and NSW EPA requirements. </w:t>
      </w:r>
      <w:r w:rsidRPr="00FD3255">
        <w:rPr>
          <w:rFonts w:ascii="Arial" w:hAnsi="Arial" w:cs="Arial"/>
          <w:color w:val="000000"/>
          <w:kern w:val="0"/>
        </w:rPr>
        <w:tab/>
      </w:r>
    </w:p>
    <w:p w14:paraId="510580EE" w14:textId="77777777" w:rsidR="00AD610A" w:rsidRPr="00FD3255" w:rsidRDefault="00AD610A" w:rsidP="00AD610A">
      <w:pPr>
        <w:ind w:left="720"/>
        <w:jc w:val="both"/>
        <w:rPr>
          <w:rFonts w:ascii="Arial" w:hAnsi="Arial" w:cs="Arial"/>
          <w:color w:val="000000"/>
          <w:kern w:val="0"/>
        </w:rPr>
      </w:pPr>
      <w:r w:rsidRPr="00FD3255">
        <w:rPr>
          <w:rFonts w:ascii="Arial" w:hAnsi="Arial" w:cs="Arial"/>
          <w:color w:val="000000"/>
          <w:kern w:val="0"/>
        </w:rPr>
        <w:t>Reason: To ensure controls are in place for waste management</w:t>
      </w:r>
    </w:p>
    <w:p w14:paraId="5B300918" w14:textId="77777777" w:rsidR="00AD610A" w:rsidRPr="00FD3255" w:rsidRDefault="00AD610A" w:rsidP="00AD610A">
      <w:pPr>
        <w:ind w:left="720"/>
        <w:jc w:val="both"/>
        <w:rPr>
          <w:rFonts w:ascii="Arial" w:hAnsi="Arial" w:cs="Arial"/>
          <w:color w:val="000000"/>
          <w:kern w:val="0"/>
        </w:rPr>
      </w:pPr>
    </w:p>
    <w:p w14:paraId="5CD9C75E" w14:textId="77777777" w:rsidR="00AD610A" w:rsidRPr="00FD3255" w:rsidRDefault="00AD610A" w:rsidP="00AD610A">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 xml:space="preserve">Importation of Fill </w:t>
      </w:r>
      <w:r w:rsidRPr="00FD3255">
        <w:rPr>
          <w:rFonts w:ascii="Arial" w:hAnsi="Arial" w:cs="Arial"/>
          <w:b/>
          <w:bCs/>
          <w:lang w:val="en-US"/>
        </w:rPr>
        <w:tab/>
      </w:r>
    </w:p>
    <w:p w14:paraId="29C23F56" w14:textId="77777777" w:rsidR="00AD610A" w:rsidRPr="00FD3255" w:rsidRDefault="00AD610A" w:rsidP="00AD610A">
      <w:pPr>
        <w:ind w:left="720"/>
        <w:jc w:val="both"/>
        <w:rPr>
          <w:rFonts w:ascii="Arial" w:hAnsi="Arial" w:cs="Arial"/>
          <w:color w:val="000000"/>
          <w:kern w:val="0"/>
        </w:rPr>
      </w:pPr>
      <w:r w:rsidRPr="00FD3255">
        <w:rPr>
          <w:rFonts w:ascii="Arial" w:hAnsi="Arial" w:cs="Arial"/>
          <w:color w:val="000000"/>
          <w:kern w:val="0"/>
        </w:rPr>
        <w:t>All fill imported onto the site shall be validated to ensure the imported fill is suitable for the proposed land use from a contamination perspective. Fill imported on to the site shall also be compatible with the existing soil characteristic for site drainage purposes.</w:t>
      </w:r>
    </w:p>
    <w:p w14:paraId="1C048615" w14:textId="77777777" w:rsidR="00AD610A" w:rsidRPr="00FD3255" w:rsidRDefault="00AD610A" w:rsidP="00AD610A">
      <w:pPr>
        <w:ind w:left="720"/>
        <w:jc w:val="both"/>
        <w:rPr>
          <w:rFonts w:ascii="Arial" w:hAnsi="Arial" w:cs="Arial"/>
          <w:color w:val="000000"/>
          <w:kern w:val="0"/>
        </w:rPr>
      </w:pPr>
    </w:p>
    <w:p w14:paraId="7498A42D" w14:textId="77777777" w:rsidR="00AD610A" w:rsidRPr="00FD3255" w:rsidRDefault="00AD610A" w:rsidP="00AD610A">
      <w:pPr>
        <w:ind w:left="720"/>
        <w:jc w:val="both"/>
        <w:rPr>
          <w:rFonts w:ascii="Arial" w:hAnsi="Arial" w:cs="Arial"/>
          <w:color w:val="000000"/>
          <w:kern w:val="0"/>
        </w:rPr>
      </w:pPr>
      <w:r w:rsidRPr="00FD3255">
        <w:rPr>
          <w:rFonts w:ascii="Arial" w:hAnsi="Arial" w:cs="Arial"/>
          <w:color w:val="000000"/>
          <w:kern w:val="0"/>
        </w:rPr>
        <w:t>All fill imported onto the site must be validated by either one or both of the following methods:</w:t>
      </w:r>
    </w:p>
    <w:p w14:paraId="1EDF364E" w14:textId="77777777" w:rsidR="00AD610A" w:rsidRPr="00FD3255" w:rsidRDefault="00AD610A" w:rsidP="00AD610A">
      <w:pPr>
        <w:ind w:left="720"/>
        <w:jc w:val="both"/>
        <w:rPr>
          <w:rFonts w:ascii="Arial" w:hAnsi="Arial" w:cs="Arial"/>
          <w:color w:val="000000"/>
          <w:kern w:val="0"/>
        </w:rPr>
      </w:pPr>
      <w:r w:rsidRPr="00FD3255">
        <w:rPr>
          <w:rFonts w:ascii="Arial" w:hAnsi="Arial" w:cs="Arial"/>
          <w:color w:val="000000"/>
          <w:kern w:val="0"/>
        </w:rPr>
        <w:t>(a)</w:t>
      </w:r>
      <w:r w:rsidRPr="00FD3255">
        <w:rPr>
          <w:rFonts w:ascii="Arial" w:hAnsi="Arial" w:cs="Arial"/>
          <w:color w:val="000000"/>
          <w:kern w:val="0"/>
        </w:rPr>
        <w:tab/>
        <w:t xml:space="preserve">Imported fill should be accompanied by documentation from the supplier which certifies that the material is not contaminated based upon analyses of the material for the known past history of the site where the material is obtained; and/or </w:t>
      </w:r>
    </w:p>
    <w:p w14:paraId="74330DCC" w14:textId="77777777" w:rsidR="00AD610A" w:rsidRPr="00FD3255" w:rsidRDefault="00AD610A" w:rsidP="00AD610A">
      <w:pPr>
        <w:ind w:left="720"/>
        <w:jc w:val="both"/>
        <w:rPr>
          <w:rFonts w:ascii="Arial" w:hAnsi="Arial" w:cs="Arial"/>
          <w:color w:val="000000"/>
          <w:kern w:val="0"/>
        </w:rPr>
      </w:pPr>
      <w:r w:rsidRPr="00FD3255">
        <w:rPr>
          <w:rFonts w:ascii="Arial" w:hAnsi="Arial" w:cs="Arial"/>
          <w:color w:val="000000"/>
          <w:kern w:val="0"/>
        </w:rPr>
        <w:t>(b)</w:t>
      </w:r>
      <w:r w:rsidRPr="00FD3255">
        <w:rPr>
          <w:rFonts w:ascii="Arial" w:hAnsi="Arial" w:cs="Arial"/>
          <w:color w:val="000000"/>
          <w:kern w:val="0"/>
        </w:rPr>
        <w:tab/>
        <w:t>Sampling and analysis of the fill material shall be conducted in accordance with NSW EPA (1995) Sampling Design Guidelines.</w:t>
      </w:r>
    </w:p>
    <w:p w14:paraId="65A5458A" w14:textId="77777777" w:rsidR="00AD610A" w:rsidRPr="00FD3255" w:rsidRDefault="00AD610A" w:rsidP="00AD610A">
      <w:pPr>
        <w:ind w:left="720"/>
        <w:jc w:val="both"/>
        <w:rPr>
          <w:rFonts w:ascii="Arial" w:hAnsi="Arial" w:cs="Arial"/>
          <w:i/>
          <w:iCs/>
          <w:color w:val="000000"/>
          <w:kern w:val="0"/>
        </w:rPr>
      </w:pPr>
      <w:r w:rsidRPr="00FD3255">
        <w:rPr>
          <w:rFonts w:ascii="Arial" w:hAnsi="Arial" w:cs="Arial"/>
          <w:i/>
          <w:iCs/>
          <w:color w:val="000000"/>
          <w:kern w:val="0"/>
        </w:rPr>
        <w:t>Reason: To ensure controls are in place for contamination management</w:t>
      </w:r>
    </w:p>
    <w:p w14:paraId="1069B7D8" w14:textId="77777777" w:rsidR="00AD610A" w:rsidRPr="00FD3255" w:rsidRDefault="00AD610A" w:rsidP="00AD610A">
      <w:pPr>
        <w:ind w:left="720"/>
        <w:jc w:val="both"/>
        <w:rPr>
          <w:rFonts w:ascii="Arial" w:hAnsi="Arial" w:cs="Arial"/>
          <w:color w:val="000000"/>
          <w:kern w:val="0"/>
        </w:rPr>
      </w:pPr>
    </w:p>
    <w:p w14:paraId="42BEA4D9" w14:textId="77777777" w:rsidR="00AD610A" w:rsidRPr="00FD3255" w:rsidRDefault="00AD610A" w:rsidP="00AD610A">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Notification of new contamination evidence</w:t>
      </w:r>
    </w:p>
    <w:p w14:paraId="26C6E855" w14:textId="77777777" w:rsidR="00AD610A" w:rsidRPr="00FD3255" w:rsidRDefault="00AD610A" w:rsidP="00AD610A">
      <w:pPr>
        <w:ind w:left="1701" w:hanging="425"/>
        <w:jc w:val="both"/>
        <w:rPr>
          <w:rFonts w:ascii="Arial" w:hAnsi="Arial" w:cs="Arial"/>
          <w:color w:val="000000"/>
          <w:kern w:val="0"/>
        </w:rPr>
      </w:pPr>
      <w:r w:rsidRPr="00FD3255">
        <w:rPr>
          <w:rFonts w:ascii="Arial" w:hAnsi="Arial" w:cs="Arial"/>
          <w:color w:val="000000"/>
          <w:kern w:val="0"/>
        </w:rPr>
        <w:t xml:space="preserve">(a)  Any new information which comes to light during site preparation, remediation, demolition or construction works which has the potential to alter previous conclusions about site suitability and contamination must be notified to the Principal Certifier and Singleton Council. </w:t>
      </w:r>
    </w:p>
    <w:p w14:paraId="37CBD401" w14:textId="77777777" w:rsidR="00AD610A" w:rsidRPr="00FD3255" w:rsidRDefault="00AD610A" w:rsidP="00AD610A">
      <w:pPr>
        <w:ind w:left="1701" w:hanging="425"/>
        <w:jc w:val="both"/>
        <w:rPr>
          <w:rFonts w:ascii="Arial" w:hAnsi="Arial" w:cs="Arial"/>
          <w:color w:val="000000"/>
          <w:kern w:val="0"/>
        </w:rPr>
      </w:pPr>
      <w:r w:rsidRPr="00FD3255">
        <w:rPr>
          <w:rFonts w:ascii="Arial" w:hAnsi="Arial" w:cs="Arial"/>
          <w:color w:val="000000"/>
          <w:kern w:val="0"/>
        </w:rPr>
        <w:t xml:space="preserve">(b)  Council may require a NSW accredited site auditor to be engaged to review the contamination assessment and remediation/validation process (where applicable). If appropriate, Council may also require a new Remedial Action Plan (RAP) to be prepared and implemented to ensure the site can be made suitable for the approved use in light of the new information. </w:t>
      </w:r>
    </w:p>
    <w:p w14:paraId="2190FD03" w14:textId="77777777" w:rsidR="00AD610A" w:rsidRPr="00FD3255" w:rsidRDefault="00AD610A" w:rsidP="00AD610A">
      <w:pPr>
        <w:ind w:left="1701" w:hanging="425"/>
        <w:jc w:val="both"/>
        <w:rPr>
          <w:rFonts w:ascii="Arial" w:hAnsi="Arial" w:cs="Arial"/>
          <w:color w:val="000000"/>
          <w:kern w:val="0"/>
        </w:rPr>
      </w:pPr>
      <w:r w:rsidRPr="00FD3255">
        <w:rPr>
          <w:rFonts w:ascii="Arial" w:hAnsi="Arial" w:cs="Arial"/>
          <w:color w:val="000000"/>
          <w:kern w:val="0"/>
        </w:rPr>
        <w:t>(c)  Where a NSW accredited Site Auditor is engaged in compliance with part (b) above, an Occupation Certificate must not be issued until a Section A Site Audit Statement has been submitted to Singleton Council by the Auditor confirming the site is now suitable for the proposed use.</w:t>
      </w:r>
      <w:r w:rsidRPr="00FD3255">
        <w:rPr>
          <w:rFonts w:ascii="Arial" w:hAnsi="Arial" w:cs="Arial"/>
          <w:color w:val="000000"/>
          <w:kern w:val="0"/>
        </w:rPr>
        <w:tab/>
      </w:r>
    </w:p>
    <w:p w14:paraId="52471CFA" w14:textId="77777777" w:rsidR="00AD610A" w:rsidRPr="00FD3255" w:rsidRDefault="00AD610A" w:rsidP="00AD610A">
      <w:pPr>
        <w:ind w:left="720"/>
        <w:jc w:val="both"/>
        <w:rPr>
          <w:rFonts w:ascii="Arial" w:hAnsi="Arial" w:cs="Arial"/>
          <w:i/>
          <w:iCs/>
          <w:color w:val="000000"/>
          <w:kern w:val="0"/>
        </w:rPr>
      </w:pPr>
      <w:r w:rsidRPr="00FD3255">
        <w:rPr>
          <w:rFonts w:ascii="Arial" w:hAnsi="Arial" w:cs="Arial"/>
          <w:i/>
          <w:iCs/>
          <w:color w:val="000000"/>
          <w:kern w:val="0"/>
        </w:rPr>
        <w:t>Reason: To ensure controls are in place for contamination management</w:t>
      </w:r>
    </w:p>
    <w:p w14:paraId="40844047" w14:textId="77777777" w:rsidR="00022F96" w:rsidRPr="00FD3255" w:rsidRDefault="00022F96" w:rsidP="00AC387F">
      <w:pPr>
        <w:spacing w:after="0" w:line="240" w:lineRule="auto"/>
        <w:contextualSpacing/>
        <w:jc w:val="both"/>
        <w:rPr>
          <w:rFonts w:ascii="Arial" w:hAnsi="Arial" w:cs="Arial"/>
        </w:rPr>
      </w:pPr>
    </w:p>
    <w:p w14:paraId="6E7A5979" w14:textId="77777777" w:rsidR="00AC387F" w:rsidRPr="00FD3255" w:rsidRDefault="00AC387F" w:rsidP="00AC387F">
      <w:pPr>
        <w:pStyle w:val="Default"/>
        <w:numPr>
          <w:ilvl w:val="0"/>
          <w:numId w:val="1"/>
        </w:numPr>
        <w:ind w:hanging="720"/>
        <w:jc w:val="both"/>
        <w:rPr>
          <w:rFonts w:eastAsia="Cambria"/>
          <w:b/>
          <w:color w:val="auto"/>
          <w:sz w:val="22"/>
          <w:szCs w:val="22"/>
          <w:lang w:eastAsia="en-US"/>
        </w:rPr>
      </w:pPr>
      <w:r w:rsidRPr="00FD3255">
        <w:rPr>
          <w:rFonts w:eastAsia="Cambria"/>
          <w:b/>
          <w:color w:val="auto"/>
          <w:sz w:val="22"/>
          <w:szCs w:val="22"/>
          <w:lang w:eastAsia="en-US"/>
        </w:rPr>
        <w:lastRenderedPageBreak/>
        <w:t>Noise – Construction Sites</w:t>
      </w:r>
    </w:p>
    <w:p w14:paraId="66C762C7" w14:textId="77777777" w:rsidR="00AC387F" w:rsidRPr="00FD3255" w:rsidRDefault="00AC387F" w:rsidP="00AC387F">
      <w:pPr>
        <w:pStyle w:val="Default"/>
        <w:ind w:left="720"/>
        <w:jc w:val="both"/>
        <w:rPr>
          <w:rFonts w:eastAsia="Cambria"/>
          <w:b/>
          <w:color w:val="auto"/>
          <w:sz w:val="22"/>
          <w:szCs w:val="22"/>
          <w:lang w:eastAsia="en-US"/>
        </w:rPr>
      </w:pPr>
    </w:p>
    <w:p w14:paraId="0A256BC0" w14:textId="77777777" w:rsidR="00AC387F" w:rsidRPr="00FD3255" w:rsidRDefault="00AC387F" w:rsidP="00AC387F">
      <w:pPr>
        <w:pStyle w:val="Default"/>
        <w:ind w:left="720"/>
        <w:jc w:val="both"/>
        <w:rPr>
          <w:rFonts w:eastAsia="Cambria"/>
          <w:color w:val="auto"/>
          <w:sz w:val="22"/>
          <w:szCs w:val="22"/>
          <w:lang w:eastAsia="en-US"/>
        </w:rPr>
      </w:pPr>
      <w:r w:rsidRPr="00FD3255">
        <w:rPr>
          <w:rFonts w:eastAsia="Cambria"/>
          <w:color w:val="auto"/>
          <w:sz w:val="22"/>
          <w:szCs w:val="22"/>
          <w:lang w:eastAsia="en-US"/>
        </w:rPr>
        <w:t xml:space="preserve">The operating noise level of construction site operations, including machinery, plant and equipment when measured at any affected premises, shall be evaluated and comply with the requirements of the NSW Office of Environment and Heritage publication “Interim Construction Noise Guideline” July 2009. </w:t>
      </w:r>
    </w:p>
    <w:p w14:paraId="58A3571A" w14:textId="77777777" w:rsidR="00AC387F" w:rsidRPr="00FD3255" w:rsidRDefault="00AC387F" w:rsidP="00AC387F">
      <w:pPr>
        <w:pStyle w:val="Default"/>
        <w:jc w:val="both"/>
        <w:rPr>
          <w:rFonts w:eastAsia="Cambria"/>
          <w:color w:val="auto"/>
          <w:sz w:val="22"/>
          <w:szCs w:val="22"/>
          <w:lang w:eastAsia="en-US"/>
        </w:rPr>
      </w:pPr>
    </w:p>
    <w:p w14:paraId="0D515CAF" w14:textId="77777777" w:rsidR="00AC387F" w:rsidRPr="00FD3255" w:rsidRDefault="00AC387F" w:rsidP="00AC387F">
      <w:pPr>
        <w:pStyle w:val="Default"/>
        <w:ind w:firstLine="720"/>
        <w:jc w:val="both"/>
        <w:rPr>
          <w:rFonts w:eastAsia="Cambria"/>
          <w:color w:val="auto"/>
          <w:sz w:val="22"/>
          <w:szCs w:val="22"/>
          <w:u w:val="single"/>
          <w:lang w:eastAsia="en-US"/>
        </w:rPr>
      </w:pPr>
      <w:r w:rsidRPr="00FD3255">
        <w:rPr>
          <w:rFonts w:eastAsia="Cambria"/>
          <w:color w:val="auto"/>
          <w:sz w:val="22"/>
          <w:szCs w:val="22"/>
          <w:u w:val="single"/>
          <w:lang w:eastAsia="en-US"/>
        </w:rPr>
        <w:t xml:space="preserve">Approved Construction Times </w:t>
      </w:r>
    </w:p>
    <w:p w14:paraId="055D700F" w14:textId="77777777" w:rsidR="00AC387F" w:rsidRPr="00FD3255" w:rsidRDefault="00AC387F" w:rsidP="00AC387F">
      <w:pPr>
        <w:pStyle w:val="Default"/>
        <w:jc w:val="both"/>
        <w:rPr>
          <w:rFonts w:eastAsia="Cambria"/>
          <w:sz w:val="22"/>
          <w:szCs w:val="22"/>
          <w:lang w:eastAsia="en-US"/>
        </w:rPr>
      </w:pPr>
    </w:p>
    <w:p w14:paraId="6CA091B0" w14:textId="77777777" w:rsidR="00AC387F" w:rsidRPr="00FD3255" w:rsidRDefault="00AC387F" w:rsidP="00AC387F">
      <w:pPr>
        <w:pStyle w:val="Default"/>
        <w:ind w:firstLine="720"/>
        <w:jc w:val="both"/>
        <w:rPr>
          <w:rFonts w:eastAsia="Cambria"/>
          <w:sz w:val="22"/>
          <w:szCs w:val="22"/>
          <w:lang w:eastAsia="en-US"/>
        </w:rPr>
      </w:pPr>
      <w:r w:rsidRPr="00FD3255">
        <w:rPr>
          <w:rFonts w:eastAsia="Cambria"/>
          <w:sz w:val="22"/>
          <w:szCs w:val="22"/>
          <w:lang w:eastAsia="en-US"/>
        </w:rPr>
        <w:t>The approved hours for construction of this development are:</w:t>
      </w:r>
    </w:p>
    <w:p w14:paraId="67020D83" w14:textId="77777777" w:rsidR="00AC387F" w:rsidRPr="00FD3255" w:rsidRDefault="00AC387F" w:rsidP="00AC387F">
      <w:pPr>
        <w:pStyle w:val="Default"/>
        <w:jc w:val="both"/>
        <w:rPr>
          <w:rFonts w:eastAsia="Cambria"/>
          <w:sz w:val="22"/>
          <w:szCs w:val="22"/>
          <w:lang w:eastAsia="en-US"/>
        </w:rPr>
      </w:pPr>
      <w:r w:rsidRPr="00FD3255">
        <w:rPr>
          <w:rFonts w:eastAsia="Cambria"/>
          <w:sz w:val="22"/>
          <w:szCs w:val="22"/>
          <w:lang w:eastAsia="en-US"/>
        </w:rPr>
        <w:t xml:space="preserve"> </w:t>
      </w:r>
    </w:p>
    <w:p w14:paraId="54CD4F1A" w14:textId="77777777" w:rsidR="00AC387F" w:rsidRPr="00FD3255" w:rsidRDefault="00AC387F" w:rsidP="00AC387F">
      <w:pPr>
        <w:autoSpaceDE w:val="0"/>
        <w:autoSpaceDN w:val="0"/>
        <w:adjustRightInd w:val="0"/>
        <w:jc w:val="both"/>
        <w:rPr>
          <w:rFonts w:ascii="Arial" w:eastAsia="Times New Roman" w:hAnsi="Arial" w:cs="Arial"/>
          <w:color w:val="000000"/>
          <w:lang w:eastAsia="en-AU"/>
        </w:rPr>
      </w:pPr>
      <w:r w:rsidRPr="00FD3255">
        <w:rPr>
          <w:rFonts w:ascii="Arial" w:eastAsia="Times New Roman" w:hAnsi="Arial" w:cs="Arial"/>
          <w:color w:val="000000"/>
          <w:lang w:eastAsia="en-AU"/>
        </w:rPr>
        <w:tab/>
        <w:t xml:space="preserve">Monday to Friday - 7.00am to 6.00pm. </w:t>
      </w:r>
    </w:p>
    <w:p w14:paraId="63608397" w14:textId="77777777" w:rsidR="00AC387F" w:rsidRPr="00FD3255" w:rsidRDefault="00AC387F" w:rsidP="00AC387F">
      <w:pPr>
        <w:pStyle w:val="Default"/>
        <w:jc w:val="both"/>
        <w:rPr>
          <w:rFonts w:eastAsia="Cambria"/>
          <w:sz w:val="22"/>
          <w:szCs w:val="22"/>
          <w:lang w:eastAsia="en-US"/>
        </w:rPr>
      </w:pPr>
      <w:r w:rsidRPr="00FD3255">
        <w:rPr>
          <w:rFonts w:eastAsia="Cambria"/>
          <w:sz w:val="22"/>
          <w:szCs w:val="22"/>
          <w:lang w:eastAsia="en-US"/>
        </w:rPr>
        <w:tab/>
        <w:t xml:space="preserve">Saturday – 8am to 1pm.  </w:t>
      </w:r>
    </w:p>
    <w:p w14:paraId="08A52E52" w14:textId="77777777" w:rsidR="00AC387F" w:rsidRPr="00FD3255" w:rsidRDefault="00AC387F" w:rsidP="00AC387F">
      <w:pPr>
        <w:pStyle w:val="Default"/>
        <w:jc w:val="both"/>
        <w:rPr>
          <w:rFonts w:eastAsia="Cambria"/>
          <w:sz w:val="22"/>
          <w:szCs w:val="22"/>
          <w:lang w:eastAsia="en-US"/>
        </w:rPr>
      </w:pPr>
    </w:p>
    <w:p w14:paraId="43EEB9EF" w14:textId="77777777" w:rsidR="00AC387F" w:rsidRPr="00FD3255" w:rsidRDefault="00AC387F" w:rsidP="00AC387F">
      <w:pPr>
        <w:pStyle w:val="Default"/>
        <w:ind w:firstLine="720"/>
        <w:jc w:val="both"/>
        <w:rPr>
          <w:rFonts w:eastAsia="Cambria"/>
          <w:sz w:val="22"/>
          <w:szCs w:val="22"/>
          <w:lang w:eastAsia="en-US"/>
        </w:rPr>
      </w:pPr>
      <w:r w:rsidRPr="00FD3255">
        <w:rPr>
          <w:rFonts w:eastAsia="Cambria"/>
          <w:sz w:val="22"/>
          <w:szCs w:val="22"/>
          <w:lang w:eastAsia="en-US"/>
        </w:rPr>
        <w:t xml:space="preserve">No construction work shall take place on Sundays or Public Holidays.  </w:t>
      </w:r>
    </w:p>
    <w:p w14:paraId="385FDDDE" w14:textId="77777777" w:rsidR="00AC387F" w:rsidRPr="00FD3255" w:rsidRDefault="00AC387F" w:rsidP="00AC387F">
      <w:pPr>
        <w:pStyle w:val="Default"/>
        <w:ind w:firstLine="720"/>
        <w:jc w:val="both"/>
        <w:rPr>
          <w:rFonts w:eastAsia="Cambria"/>
          <w:sz w:val="22"/>
          <w:szCs w:val="22"/>
          <w:lang w:eastAsia="en-US"/>
        </w:rPr>
      </w:pPr>
    </w:p>
    <w:p w14:paraId="50CF5188" w14:textId="77777777" w:rsidR="00AC387F" w:rsidRPr="00FD3255" w:rsidRDefault="00AC387F" w:rsidP="00AC387F">
      <w:pPr>
        <w:pStyle w:val="Default"/>
        <w:ind w:firstLine="720"/>
        <w:jc w:val="both"/>
        <w:rPr>
          <w:rFonts w:eastAsia="Cambria"/>
          <w:sz w:val="22"/>
          <w:szCs w:val="22"/>
          <w:lang w:eastAsia="en-US"/>
        </w:rPr>
      </w:pPr>
      <w:r w:rsidRPr="00FD3255">
        <w:rPr>
          <w:b/>
          <w:bCs/>
          <w:i/>
          <w:iCs/>
          <w:sz w:val="22"/>
          <w:szCs w:val="22"/>
        </w:rPr>
        <w:t xml:space="preserve">Reason: </w:t>
      </w:r>
      <w:r w:rsidRPr="00FD3255">
        <w:rPr>
          <w:i/>
          <w:iCs/>
          <w:sz w:val="22"/>
          <w:szCs w:val="22"/>
        </w:rPr>
        <w:t>To ensure amenity of the area during works.</w:t>
      </w:r>
    </w:p>
    <w:p w14:paraId="7B48F666" w14:textId="77777777" w:rsidR="00022F96" w:rsidRPr="00FD3255" w:rsidRDefault="00022F96" w:rsidP="00022F96">
      <w:pPr>
        <w:spacing w:after="0" w:line="240" w:lineRule="auto"/>
        <w:ind w:left="720"/>
        <w:contextualSpacing/>
        <w:jc w:val="both"/>
        <w:rPr>
          <w:rFonts w:ascii="Arial" w:hAnsi="Arial" w:cs="Arial"/>
        </w:rPr>
      </w:pPr>
    </w:p>
    <w:p w14:paraId="51F7462C" w14:textId="77777777" w:rsidR="00644616" w:rsidRPr="00FD3255" w:rsidRDefault="00644616" w:rsidP="00644616">
      <w:pPr>
        <w:pStyle w:val="ListParagraph"/>
        <w:numPr>
          <w:ilvl w:val="0"/>
          <w:numId w:val="1"/>
        </w:numPr>
        <w:tabs>
          <w:tab w:val="left" w:pos="709"/>
        </w:tabs>
        <w:spacing w:after="200" w:line="240" w:lineRule="auto"/>
        <w:ind w:hanging="720"/>
        <w:jc w:val="both"/>
        <w:rPr>
          <w:rFonts w:ascii="Arial" w:hAnsi="Arial" w:cs="Arial"/>
          <w:b/>
        </w:rPr>
      </w:pPr>
      <w:r w:rsidRPr="00FD3255">
        <w:rPr>
          <w:rFonts w:ascii="Arial" w:hAnsi="Arial" w:cs="Arial"/>
          <w:b/>
        </w:rPr>
        <w:t>Earthworks</w:t>
      </w:r>
    </w:p>
    <w:p w14:paraId="164BE3B9" w14:textId="77777777" w:rsidR="00644616" w:rsidRPr="00FD3255" w:rsidRDefault="00644616" w:rsidP="00644616">
      <w:pPr>
        <w:pStyle w:val="ListParagraph"/>
        <w:tabs>
          <w:tab w:val="left" w:pos="9214"/>
        </w:tabs>
        <w:jc w:val="both"/>
        <w:rPr>
          <w:rFonts w:ascii="Arial" w:hAnsi="Arial" w:cs="Arial"/>
        </w:rPr>
      </w:pPr>
    </w:p>
    <w:p w14:paraId="786BEC99" w14:textId="77777777" w:rsidR="00644616" w:rsidRPr="00FD3255" w:rsidRDefault="00644616" w:rsidP="00644616">
      <w:pPr>
        <w:pStyle w:val="ListParagraph"/>
        <w:tabs>
          <w:tab w:val="left" w:pos="9214"/>
        </w:tabs>
        <w:jc w:val="both"/>
        <w:rPr>
          <w:rFonts w:ascii="Arial" w:hAnsi="Arial" w:cs="Arial"/>
        </w:rPr>
      </w:pPr>
      <w:r w:rsidRPr="00FD3255">
        <w:rPr>
          <w:rFonts w:ascii="Arial" w:hAnsi="Arial" w:cs="Arial"/>
        </w:rPr>
        <w:t>All earthworks carried out as part of the development are to be constructed in accordance with Australian Standard 3798-2007, ‘Guidelines on Earthworks for Commercial and Residential Developments’.</w:t>
      </w:r>
    </w:p>
    <w:p w14:paraId="5F6092DB" w14:textId="77777777" w:rsidR="00644616" w:rsidRPr="00FD3255" w:rsidRDefault="00644616" w:rsidP="00644616">
      <w:pPr>
        <w:pStyle w:val="ListParagraph"/>
        <w:tabs>
          <w:tab w:val="left" w:pos="9214"/>
        </w:tabs>
        <w:jc w:val="both"/>
        <w:rPr>
          <w:rFonts w:ascii="Arial" w:hAnsi="Arial" w:cs="Arial"/>
        </w:rPr>
      </w:pPr>
    </w:p>
    <w:p w14:paraId="16EEBD58" w14:textId="77777777" w:rsidR="00644616" w:rsidRPr="00FD3255" w:rsidRDefault="00644616" w:rsidP="00644616">
      <w:pPr>
        <w:ind w:left="720"/>
        <w:contextualSpacing/>
        <w:jc w:val="both"/>
        <w:rPr>
          <w:rFonts w:ascii="Arial" w:hAnsi="Arial" w:cs="Arial"/>
          <w:bCs/>
        </w:rPr>
      </w:pPr>
      <w:r w:rsidRPr="00FD3255">
        <w:rPr>
          <w:rFonts w:ascii="Arial" w:hAnsi="Arial" w:cs="Arial"/>
          <w:bCs/>
        </w:rPr>
        <w:t>Any alterations to existing surface levels on the site shall be undertaken in such a manner as to ensure that no additional surface water is drained onto or impounded on adjoining properties.</w:t>
      </w:r>
    </w:p>
    <w:p w14:paraId="50F494A4" w14:textId="77777777" w:rsidR="00644616" w:rsidRPr="00FD3255" w:rsidRDefault="00644616" w:rsidP="00022F96">
      <w:pPr>
        <w:spacing w:after="0" w:line="240" w:lineRule="auto"/>
        <w:ind w:left="720"/>
        <w:contextualSpacing/>
        <w:jc w:val="both"/>
        <w:rPr>
          <w:rFonts w:ascii="Arial" w:hAnsi="Arial" w:cs="Arial"/>
        </w:rPr>
      </w:pPr>
    </w:p>
    <w:p w14:paraId="649B3E30" w14:textId="502CC9D2" w:rsidR="00644616" w:rsidRPr="00FD3255" w:rsidRDefault="00644616" w:rsidP="00022F96">
      <w:pPr>
        <w:spacing w:after="0" w:line="240" w:lineRule="auto"/>
        <w:ind w:left="720"/>
        <w:contextualSpacing/>
        <w:jc w:val="both"/>
        <w:rPr>
          <w:rFonts w:ascii="Arial" w:hAnsi="Arial" w:cs="Arial"/>
          <w:i/>
          <w:iCs/>
        </w:rPr>
      </w:pPr>
      <w:r w:rsidRPr="00FD3255">
        <w:rPr>
          <w:rFonts w:ascii="Arial" w:hAnsi="Arial" w:cs="Arial"/>
          <w:i/>
          <w:iCs/>
        </w:rPr>
        <w:t>Reason: To e</w:t>
      </w:r>
      <w:r w:rsidR="00E6294E" w:rsidRPr="00FD3255">
        <w:rPr>
          <w:rFonts w:ascii="Arial" w:hAnsi="Arial" w:cs="Arial"/>
          <w:i/>
          <w:iCs/>
        </w:rPr>
        <w:t>nsure earthworks are carried out in accordance with the appropriate standards</w:t>
      </w:r>
    </w:p>
    <w:p w14:paraId="59AA7147" w14:textId="77777777" w:rsidR="00022F96" w:rsidRPr="00FD3255" w:rsidRDefault="00022F96" w:rsidP="00022F96">
      <w:pPr>
        <w:spacing w:after="0" w:line="240" w:lineRule="auto"/>
        <w:ind w:left="720"/>
        <w:contextualSpacing/>
        <w:jc w:val="both"/>
        <w:rPr>
          <w:rFonts w:ascii="Arial" w:hAnsi="Arial" w:cs="Arial"/>
        </w:rPr>
      </w:pPr>
    </w:p>
    <w:p w14:paraId="65A6E98E" w14:textId="77777777" w:rsidR="00D67D97" w:rsidRPr="00FD3255" w:rsidRDefault="00D67D97" w:rsidP="00022F96">
      <w:pPr>
        <w:spacing w:after="0" w:line="240" w:lineRule="auto"/>
        <w:ind w:left="720"/>
        <w:contextualSpacing/>
        <w:jc w:val="both"/>
        <w:rPr>
          <w:rFonts w:ascii="Arial" w:hAnsi="Arial" w:cs="Arial"/>
        </w:rPr>
      </w:pPr>
    </w:p>
    <w:p w14:paraId="535F7C1F" w14:textId="77777777" w:rsidR="00D67D97" w:rsidRPr="00FD3255" w:rsidRDefault="00D67D97" w:rsidP="00D67D97">
      <w:pPr>
        <w:pStyle w:val="ListParagraph"/>
        <w:numPr>
          <w:ilvl w:val="0"/>
          <w:numId w:val="1"/>
        </w:numPr>
        <w:tabs>
          <w:tab w:val="left" w:pos="709"/>
        </w:tabs>
        <w:spacing w:after="200" w:line="240" w:lineRule="auto"/>
        <w:ind w:hanging="720"/>
        <w:jc w:val="both"/>
        <w:rPr>
          <w:rFonts w:ascii="Arial" w:hAnsi="Arial" w:cs="Arial"/>
          <w:b/>
          <w:bCs/>
        </w:rPr>
      </w:pPr>
      <w:r w:rsidRPr="00FD3255">
        <w:rPr>
          <w:rFonts w:ascii="Arial" w:hAnsi="Arial" w:cs="Arial"/>
          <w:b/>
        </w:rPr>
        <w:t>Aboriginal</w:t>
      </w:r>
      <w:r w:rsidRPr="00FD3255">
        <w:rPr>
          <w:rFonts w:ascii="Arial" w:hAnsi="Arial" w:cs="Arial"/>
          <w:b/>
          <w:bCs/>
        </w:rPr>
        <w:t xml:space="preserve"> Heritage</w:t>
      </w:r>
    </w:p>
    <w:p w14:paraId="1129A1A8" w14:textId="77777777" w:rsidR="00D67D97" w:rsidRPr="00FD3255" w:rsidRDefault="00D67D97" w:rsidP="00D67D97">
      <w:pPr>
        <w:pStyle w:val="Default"/>
        <w:tabs>
          <w:tab w:val="left" w:pos="993"/>
        </w:tabs>
        <w:ind w:left="709"/>
        <w:rPr>
          <w:rFonts w:eastAsia="Calibri"/>
          <w:color w:val="auto"/>
          <w:sz w:val="22"/>
          <w:szCs w:val="22"/>
        </w:rPr>
      </w:pPr>
      <w:r w:rsidRPr="00FD3255">
        <w:rPr>
          <w:rFonts w:eastAsia="Calibri"/>
          <w:color w:val="auto"/>
          <w:sz w:val="22"/>
          <w:szCs w:val="22"/>
        </w:rPr>
        <w:t xml:space="preserve">Should any Aboriginal relics be discovered then all excavations or disturbance to the area shall cease immediately and the NSW Office of Environment and Heritage, shall be informed in accordance with Section 89A of the National Parks and Wildlife Act 1974. </w:t>
      </w:r>
    </w:p>
    <w:p w14:paraId="052B6F32" w14:textId="77777777" w:rsidR="00D67D97" w:rsidRPr="00FD3255" w:rsidRDefault="00D67D97" w:rsidP="00D67D97">
      <w:pPr>
        <w:pStyle w:val="Default"/>
        <w:tabs>
          <w:tab w:val="left" w:pos="993"/>
        </w:tabs>
        <w:ind w:left="709"/>
        <w:jc w:val="both"/>
        <w:rPr>
          <w:rFonts w:eastAsia="Calibri"/>
          <w:color w:val="auto"/>
          <w:sz w:val="22"/>
          <w:szCs w:val="22"/>
        </w:rPr>
      </w:pPr>
    </w:p>
    <w:p w14:paraId="350E29EC" w14:textId="77777777" w:rsidR="00D67D97" w:rsidRPr="00FD3255" w:rsidRDefault="00D67D97" w:rsidP="00D67D97">
      <w:pPr>
        <w:pStyle w:val="Default"/>
        <w:tabs>
          <w:tab w:val="left" w:pos="993"/>
        </w:tabs>
        <w:ind w:left="709"/>
        <w:jc w:val="both"/>
        <w:rPr>
          <w:rFonts w:eastAsia="Calibri"/>
          <w:color w:val="auto"/>
          <w:sz w:val="22"/>
          <w:szCs w:val="22"/>
        </w:rPr>
      </w:pPr>
    </w:p>
    <w:p w14:paraId="6E557760" w14:textId="77777777" w:rsidR="00D67D97" w:rsidRPr="00FD3255" w:rsidRDefault="00D67D97" w:rsidP="00D67D97">
      <w:pPr>
        <w:pStyle w:val="Default"/>
        <w:tabs>
          <w:tab w:val="left" w:pos="993"/>
        </w:tabs>
        <w:ind w:left="709"/>
        <w:jc w:val="both"/>
        <w:rPr>
          <w:rFonts w:eastAsia="Calibri"/>
          <w:color w:val="auto"/>
          <w:sz w:val="22"/>
          <w:szCs w:val="22"/>
        </w:rPr>
      </w:pPr>
      <w:r w:rsidRPr="00FD3255">
        <w:rPr>
          <w:rFonts w:eastAsia="Calibri"/>
          <w:color w:val="auto"/>
          <w:sz w:val="22"/>
          <w:szCs w:val="22"/>
        </w:rPr>
        <w:t>All necessary approvals from the NSW Office of Environment and Heritage shall be obtained and a copy provided to Council prior to works recommencing.</w:t>
      </w:r>
    </w:p>
    <w:p w14:paraId="5FD19024" w14:textId="77777777" w:rsidR="00D67D97" w:rsidRPr="00FD3255" w:rsidRDefault="00D67D97" w:rsidP="00D67D97">
      <w:pPr>
        <w:pStyle w:val="Default"/>
        <w:tabs>
          <w:tab w:val="left" w:pos="993"/>
        </w:tabs>
        <w:ind w:left="709"/>
        <w:jc w:val="both"/>
        <w:rPr>
          <w:rFonts w:eastAsia="Calibri"/>
          <w:color w:val="auto"/>
          <w:sz w:val="22"/>
          <w:szCs w:val="22"/>
        </w:rPr>
      </w:pPr>
    </w:p>
    <w:p w14:paraId="7B6B18D3" w14:textId="77777777" w:rsidR="00D67D97" w:rsidRPr="00FD3255" w:rsidRDefault="00D67D97" w:rsidP="00D67D97">
      <w:pPr>
        <w:pStyle w:val="Default"/>
        <w:tabs>
          <w:tab w:val="left" w:pos="993"/>
        </w:tabs>
        <w:ind w:left="709"/>
        <w:jc w:val="both"/>
        <w:rPr>
          <w:rFonts w:eastAsia="Calibri"/>
          <w:b/>
          <w:bCs/>
          <w:color w:val="auto"/>
          <w:sz w:val="22"/>
          <w:szCs w:val="22"/>
        </w:rPr>
      </w:pPr>
    </w:p>
    <w:p w14:paraId="05938F12" w14:textId="77777777" w:rsidR="00D67D97" w:rsidRPr="00FD3255" w:rsidRDefault="00D67D97" w:rsidP="00D67D97">
      <w:pPr>
        <w:pStyle w:val="Default"/>
        <w:tabs>
          <w:tab w:val="left" w:pos="993"/>
        </w:tabs>
        <w:ind w:left="709"/>
        <w:jc w:val="both"/>
        <w:rPr>
          <w:rFonts w:eastAsia="Calibri"/>
          <w:color w:val="auto"/>
          <w:sz w:val="22"/>
          <w:szCs w:val="22"/>
        </w:rPr>
      </w:pPr>
      <w:r w:rsidRPr="00FD3255">
        <w:rPr>
          <w:rFonts w:eastAsia="Calibri"/>
          <w:b/>
          <w:bCs/>
          <w:color w:val="auto"/>
          <w:sz w:val="22"/>
          <w:szCs w:val="22"/>
        </w:rPr>
        <w:t>Note:</w:t>
      </w:r>
      <w:r w:rsidRPr="00FD3255">
        <w:rPr>
          <w:rFonts w:eastAsia="Calibri"/>
          <w:color w:val="auto"/>
          <w:sz w:val="22"/>
          <w:szCs w:val="22"/>
        </w:rPr>
        <w:t xml:space="preserve"> It is recommended that an Archaeologist or Aboriginal knowledge holder observe the initial removal of the A horizon soils at the construction site to identify if there are Aboriginal objects at risk of harm.</w:t>
      </w:r>
    </w:p>
    <w:p w14:paraId="7A055FD3" w14:textId="77777777" w:rsidR="00022F96" w:rsidRPr="00FD3255" w:rsidRDefault="00022F96" w:rsidP="00022F96">
      <w:pPr>
        <w:spacing w:after="0" w:line="240" w:lineRule="auto"/>
        <w:ind w:left="720"/>
        <w:contextualSpacing/>
        <w:jc w:val="both"/>
        <w:rPr>
          <w:rFonts w:ascii="Arial" w:hAnsi="Arial" w:cs="Arial"/>
        </w:rPr>
      </w:pPr>
    </w:p>
    <w:p w14:paraId="321AE3CF" w14:textId="2FBE3B13" w:rsidR="00D67D97" w:rsidRPr="00FD3255" w:rsidRDefault="00D67D97" w:rsidP="00022F96">
      <w:pPr>
        <w:spacing w:after="0" w:line="240" w:lineRule="auto"/>
        <w:ind w:left="720"/>
        <w:contextualSpacing/>
        <w:jc w:val="both"/>
        <w:rPr>
          <w:rFonts w:ascii="Arial" w:hAnsi="Arial" w:cs="Arial"/>
          <w:i/>
          <w:iCs/>
        </w:rPr>
      </w:pPr>
      <w:r w:rsidRPr="00FD3255">
        <w:rPr>
          <w:rFonts w:ascii="Arial" w:hAnsi="Arial" w:cs="Arial"/>
          <w:i/>
          <w:iCs/>
        </w:rPr>
        <w:t>Reason: To ensure Aboriginal heritage is preserved</w:t>
      </w:r>
    </w:p>
    <w:p w14:paraId="79F83720" w14:textId="77777777" w:rsidR="00D67D97" w:rsidRPr="00FD3255" w:rsidRDefault="00D67D97" w:rsidP="00022F96">
      <w:pPr>
        <w:spacing w:after="0" w:line="240" w:lineRule="auto"/>
        <w:ind w:left="720"/>
        <w:contextualSpacing/>
        <w:jc w:val="both"/>
        <w:rPr>
          <w:rFonts w:ascii="Arial" w:hAnsi="Arial" w:cs="Arial"/>
          <w:i/>
          <w:iCs/>
        </w:rPr>
      </w:pPr>
    </w:p>
    <w:p w14:paraId="5BCE3342" w14:textId="6CEFA4E4" w:rsidR="00E802D9" w:rsidRPr="00FD3255" w:rsidRDefault="00E802D9" w:rsidP="00E802D9">
      <w:pPr>
        <w:pStyle w:val="ListParagraph"/>
        <w:numPr>
          <w:ilvl w:val="0"/>
          <w:numId w:val="1"/>
        </w:numPr>
        <w:tabs>
          <w:tab w:val="left" w:pos="709"/>
        </w:tabs>
        <w:spacing w:after="200" w:line="240" w:lineRule="auto"/>
        <w:ind w:hanging="720"/>
        <w:jc w:val="both"/>
        <w:rPr>
          <w:rFonts w:ascii="Arial" w:hAnsi="Arial" w:cs="Arial"/>
          <w:b/>
        </w:rPr>
      </w:pPr>
      <w:r w:rsidRPr="00FD3255">
        <w:rPr>
          <w:rFonts w:ascii="Arial" w:hAnsi="Arial" w:cs="Arial"/>
          <w:b/>
        </w:rPr>
        <w:t>Retention of Trees and Native Vegetation</w:t>
      </w:r>
    </w:p>
    <w:p w14:paraId="20FBD382" w14:textId="5882893D" w:rsidR="00D67D97" w:rsidRPr="00FD3255" w:rsidRDefault="00E802D9" w:rsidP="00E802D9">
      <w:pPr>
        <w:pStyle w:val="Default"/>
        <w:tabs>
          <w:tab w:val="left" w:pos="993"/>
        </w:tabs>
        <w:ind w:left="709"/>
        <w:rPr>
          <w:rFonts w:eastAsia="Calibri"/>
          <w:color w:val="auto"/>
          <w:sz w:val="22"/>
          <w:szCs w:val="22"/>
        </w:rPr>
      </w:pPr>
      <w:r w:rsidRPr="00FD3255">
        <w:rPr>
          <w:rFonts w:eastAsia="Calibri"/>
          <w:color w:val="auto"/>
          <w:sz w:val="22"/>
          <w:szCs w:val="22"/>
        </w:rPr>
        <w:lastRenderedPageBreak/>
        <w:t>All native vegetation on the site shall be retained and protected other than outlined in the approved plans and conditions, this includes tree root zones. All reasonable measures shall be undertaken to protect all other native vegetation on the site and on adjoining lands from damage during construction.</w:t>
      </w:r>
    </w:p>
    <w:p w14:paraId="4E3D7C2F" w14:textId="77777777" w:rsidR="00E802D9" w:rsidRPr="00FD3255" w:rsidRDefault="00E802D9" w:rsidP="00E802D9">
      <w:pPr>
        <w:pStyle w:val="Default"/>
        <w:tabs>
          <w:tab w:val="left" w:pos="993"/>
        </w:tabs>
        <w:ind w:left="709"/>
        <w:rPr>
          <w:rFonts w:eastAsia="Calibri"/>
          <w:color w:val="auto"/>
          <w:sz w:val="22"/>
          <w:szCs w:val="22"/>
        </w:rPr>
      </w:pPr>
    </w:p>
    <w:p w14:paraId="3C47D05A" w14:textId="0F36D043" w:rsidR="00E802D9" w:rsidRPr="00FD3255" w:rsidRDefault="00E802D9" w:rsidP="00E802D9">
      <w:pPr>
        <w:pStyle w:val="Default"/>
        <w:tabs>
          <w:tab w:val="left" w:pos="993"/>
        </w:tabs>
        <w:ind w:left="709"/>
        <w:rPr>
          <w:rFonts w:eastAsia="Calibri"/>
          <w:i/>
          <w:iCs/>
          <w:color w:val="auto"/>
          <w:sz w:val="22"/>
          <w:szCs w:val="22"/>
        </w:rPr>
      </w:pPr>
      <w:r w:rsidRPr="00FD3255">
        <w:rPr>
          <w:rFonts w:eastAsia="Calibri"/>
          <w:i/>
          <w:iCs/>
          <w:color w:val="auto"/>
          <w:sz w:val="22"/>
          <w:szCs w:val="22"/>
        </w:rPr>
        <w:t xml:space="preserve">Reason: To ensure that </w:t>
      </w:r>
      <w:r w:rsidR="00FF10DE" w:rsidRPr="00FD3255">
        <w:rPr>
          <w:rFonts w:eastAsia="Calibri"/>
          <w:i/>
          <w:iCs/>
          <w:color w:val="auto"/>
          <w:sz w:val="22"/>
          <w:szCs w:val="22"/>
        </w:rPr>
        <w:t>vegetation is retained</w:t>
      </w:r>
    </w:p>
    <w:p w14:paraId="6A66EFFF" w14:textId="77777777" w:rsidR="00FF10DE" w:rsidRPr="00FD3255" w:rsidRDefault="00FF10DE" w:rsidP="00E802D9">
      <w:pPr>
        <w:pStyle w:val="Default"/>
        <w:tabs>
          <w:tab w:val="left" w:pos="993"/>
        </w:tabs>
        <w:ind w:left="709"/>
        <w:rPr>
          <w:rFonts w:eastAsia="Calibri"/>
          <w:color w:val="auto"/>
          <w:sz w:val="22"/>
          <w:szCs w:val="22"/>
        </w:rPr>
      </w:pPr>
    </w:p>
    <w:p w14:paraId="56A44B8A" w14:textId="77777777" w:rsidR="00D67D97" w:rsidRPr="00FD3255" w:rsidRDefault="00D67D97">
      <w:pPr>
        <w:spacing w:after="0" w:line="240" w:lineRule="auto"/>
        <w:ind w:left="720"/>
        <w:contextualSpacing/>
        <w:jc w:val="center"/>
        <w:rPr>
          <w:rFonts w:ascii="Arial" w:eastAsia="Calibri" w:hAnsi="Arial" w:cs="Arial"/>
          <w:b/>
          <w:bCs/>
          <w:kern w:val="0"/>
          <w:sz w:val="24"/>
          <w:szCs w:val="24"/>
          <w:lang w:val="en-US"/>
          <w14:ligatures w14:val="none"/>
        </w:rPr>
      </w:pPr>
    </w:p>
    <w:p w14:paraId="3CB68866" w14:textId="22F8BF28" w:rsidR="00022F96" w:rsidRPr="00FD3255" w:rsidRDefault="005319BA" w:rsidP="005319BA">
      <w:pPr>
        <w:spacing w:after="0" w:line="240" w:lineRule="auto"/>
        <w:ind w:left="720"/>
        <w:contextualSpacing/>
        <w:jc w:val="center"/>
        <w:rPr>
          <w:rFonts w:ascii="Arial" w:eastAsia="Calibri" w:hAnsi="Arial" w:cs="Arial"/>
          <w:b/>
          <w:bCs/>
          <w:kern w:val="0"/>
          <w:sz w:val="24"/>
          <w:szCs w:val="24"/>
          <w:lang w:val="en-US"/>
          <w14:ligatures w14:val="none"/>
        </w:rPr>
      </w:pPr>
      <w:r w:rsidRPr="00FD3255">
        <w:rPr>
          <w:rFonts w:ascii="Arial" w:eastAsia="Calibri" w:hAnsi="Arial" w:cs="Arial"/>
          <w:b/>
          <w:bCs/>
          <w:kern w:val="0"/>
          <w:sz w:val="24"/>
          <w:szCs w:val="24"/>
          <w:lang w:val="en-US"/>
          <w14:ligatures w14:val="none"/>
        </w:rPr>
        <w:t>Before Issue of Occupation Certificate</w:t>
      </w:r>
    </w:p>
    <w:p w14:paraId="042147EA" w14:textId="77777777" w:rsidR="00022F96" w:rsidRPr="00FD3255" w:rsidRDefault="00022F96" w:rsidP="00022F96">
      <w:pPr>
        <w:spacing w:after="0" w:line="240" w:lineRule="auto"/>
        <w:ind w:left="720"/>
        <w:contextualSpacing/>
        <w:jc w:val="both"/>
        <w:rPr>
          <w:rFonts w:ascii="Arial" w:hAnsi="Arial" w:cs="Arial"/>
        </w:rPr>
      </w:pPr>
    </w:p>
    <w:p w14:paraId="5BAFF31F" w14:textId="77777777" w:rsidR="00022F96" w:rsidRPr="00FD3255" w:rsidRDefault="00022F96" w:rsidP="00022F96">
      <w:pPr>
        <w:spacing w:after="0" w:line="240" w:lineRule="auto"/>
        <w:ind w:left="720"/>
        <w:contextualSpacing/>
        <w:jc w:val="both"/>
        <w:rPr>
          <w:rFonts w:ascii="Arial" w:hAnsi="Arial" w:cs="Arial"/>
        </w:rPr>
      </w:pPr>
    </w:p>
    <w:p w14:paraId="3CC0E35D" w14:textId="77777777" w:rsidR="00022F96" w:rsidRPr="00FD3255" w:rsidRDefault="00022F96" w:rsidP="00022F96">
      <w:pPr>
        <w:spacing w:after="0" w:line="240" w:lineRule="auto"/>
        <w:ind w:left="720"/>
        <w:contextualSpacing/>
        <w:jc w:val="both"/>
        <w:rPr>
          <w:rFonts w:ascii="Arial" w:hAnsi="Arial" w:cs="Arial"/>
        </w:rPr>
      </w:pPr>
    </w:p>
    <w:p w14:paraId="7B2A77BC" w14:textId="77777777" w:rsidR="002E464B" w:rsidRPr="00FD3255" w:rsidRDefault="00404FC4" w:rsidP="005319BA">
      <w:pPr>
        <w:pStyle w:val="Default"/>
        <w:numPr>
          <w:ilvl w:val="0"/>
          <w:numId w:val="1"/>
        </w:numPr>
        <w:ind w:hanging="720"/>
        <w:jc w:val="both"/>
        <w:rPr>
          <w:rFonts w:eastAsia="Cambria"/>
          <w:b/>
          <w:color w:val="auto"/>
          <w:sz w:val="22"/>
          <w:szCs w:val="22"/>
          <w:lang w:eastAsia="en-US"/>
        </w:rPr>
      </w:pPr>
      <w:r w:rsidRPr="00FD3255">
        <w:rPr>
          <w:rFonts w:eastAsia="Cambria"/>
          <w:b/>
          <w:color w:val="auto"/>
          <w:sz w:val="22"/>
          <w:szCs w:val="22"/>
          <w:lang w:eastAsia="en-US"/>
        </w:rPr>
        <w:t>Acoustic Verification Report</w:t>
      </w:r>
      <w:r w:rsidRPr="00FD3255">
        <w:rPr>
          <w:rFonts w:eastAsia="Cambria"/>
          <w:b/>
          <w:color w:val="auto"/>
          <w:sz w:val="22"/>
          <w:szCs w:val="22"/>
          <w:lang w:eastAsia="en-US"/>
        </w:rPr>
        <w:tab/>
      </w:r>
    </w:p>
    <w:p w14:paraId="6E36BB01" w14:textId="77777777" w:rsidR="002E464B" w:rsidRPr="00FD3255" w:rsidRDefault="002E464B" w:rsidP="00404FC4">
      <w:pPr>
        <w:spacing w:after="0" w:line="240" w:lineRule="auto"/>
        <w:ind w:left="720"/>
        <w:contextualSpacing/>
        <w:jc w:val="both"/>
        <w:rPr>
          <w:rFonts w:ascii="Arial" w:hAnsi="Arial" w:cs="Arial"/>
        </w:rPr>
      </w:pPr>
    </w:p>
    <w:p w14:paraId="4E5CD699" w14:textId="274070DE" w:rsidR="00404FC4" w:rsidRPr="00FD3255" w:rsidRDefault="00404FC4" w:rsidP="00404FC4">
      <w:pPr>
        <w:spacing w:after="0" w:line="240" w:lineRule="auto"/>
        <w:ind w:left="720"/>
        <w:contextualSpacing/>
        <w:jc w:val="both"/>
        <w:rPr>
          <w:rFonts w:ascii="Arial" w:hAnsi="Arial" w:cs="Arial"/>
        </w:rPr>
      </w:pPr>
      <w:r w:rsidRPr="00FD3255">
        <w:rPr>
          <w:rFonts w:ascii="Arial" w:hAnsi="Arial" w:cs="Arial"/>
        </w:rPr>
        <w:t>Before the issue of the Occupation Certificate, a suitably qualified acoustic consultant* must prepare an acoustic verification report to the satisfaction of the Principal Certifier that confirms the following:</w:t>
      </w:r>
    </w:p>
    <w:p w14:paraId="5AA19288" w14:textId="21A299FD" w:rsidR="00404FC4" w:rsidRPr="00FD3255" w:rsidRDefault="00404FC4" w:rsidP="005319BA">
      <w:pPr>
        <w:spacing w:after="0" w:line="240" w:lineRule="auto"/>
        <w:ind w:left="1985" w:hanging="425"/>
        <w:contextualSpacing/>
        <w:jc w:val="both"/>
        <w:rPr>
          <w:rFonts w:ascii="Arial" w:hAnsi="Arial" w:cs="Arial"/>
        </w:rPr>
      </w:pPr>
      <w:r w:rsidRPr="00FD3255">
        <w:rPr>
          <w:rFonts w:ascii="Arial" w:hAnsi="Arial" w:cs="Arial"/>
        </w:rPr>
        <w:t>(a)</w:t>
      </w:r>
      <w:r w:rsidRPr="00FD3255">
        <w:rPr>
          <w:rFonts w:ascii="Arial" w:hAnsi="Arial" w:cs="Arial"/>
        </w:rPr>
        <w:tab/>
        <w:t xml:space="preserve">All recommendations contained in the DA acoustic report </w:t>
      </w:r>
      <w:r w:rsidR="00897757" w:rsidRPr="00FD3255">
        <w:rPr>
          <w:rFonts w:ascii="Arial" w:hAnsi="Arial" w:cs="Arial"/>
        </w:rPr>
        <w:t>prepared by PKA Acoustic Consulting dated 9 October 2023 reference 12542 R01v2).</w:t>
      </w:r>
    </w:p>
    <w:p w14:paraId="037F5B47" w14:textId="77777777" w:rsidR="00404FC4" w:rsidRPr="00FD3255" w:rsidRDefault="00404FC4" w:rsidP="005319BA">
      <w:pPr>
        <w:spacing w:after="0" w:line="240" w:lineRule="auto"/>
        <w:ind w:left="1985" w:hanging="425"/>
        <w:contextualSpacing/>
        <w:jc w:val="both"/>
        <w:rPr>
          <w:rFonts w:ascii="Arial" w:hAnsi="Arial" w:cs="Arial"/>
        </w:rPr>
      </w:pPr>
      <w:r w:rsidRPr="00FD3255">
        <w:rPr>
          <w:rFonts w:ascii="Arial" w:hAnsi="Arial" w:cs="Arial"/>
        </w:rPr>
        <w:t>(b)</w:t>
      </w:r>
      <w:r w:rsidRPr="00FD3255">
        <w:rPr>
          <w:rFonts w:ascii="Arial" w:hAnsi="Arial" w:cs="Arial"/>
        </w:rPr>
        <w:tab/>
        <w:t xml:space="preserve">The project specific noise criteria established in the DA acoustic report and any other noise and vibration criteria specified in this consent are being complied with. </w:t>
      </w:r>
    </w:p>
    <w:p w14:paraId="560E6A98" w14:textId="77777777" w:rsidR="002E464B" w:rsidRPr="00FD3255" w:rsidRDefault="002E464B" w:rsidP="00404FC4">
      <w:pPr>
        <w:spacing w:after="0" w:line="240" w:lineRule="auto"/>
        <w:ind w:left="720"/>
        <w:contextualSpacing/>
        <w:jc w:val="both"/>
        <w:rPr>
          <w:rFonts w:ascii="Arial" w:hAnsi="Arial" w:cs="Arial"/>
        </w:rPr>
      </w:pPr>
    </w:p>
    <w:p w14:paraId="3A6F9776" w14:textId="77777777" w:rsidR="002E464B" w:rsidRPr="00FD3255" w:rsidRDefault="00404FC4" w:rsidP="00404FC4">
      <w:pPr>
        <w:spacing w:after="0" w:line="240" w:lineRule="auto"/>
        <w:ind w:left="720"/>
        <w:contextualSpacing/>
        <w:jc w:val="both"/>
        <w:rPr>
          <w:rFonts w:ascii="Arial" w:hAnsi="Arial" w:cs="Arial"/>
        </w:rPr>
      </w:pPr>
      <w:r w:rsidRPr="00FD3255">
        <w:rPr>
          <w:rFonts w:ascii="Arial" w:hAnsi="Arial" w:cs="Arial"/>
        </w:rPr>
        <w:t>*Note: Suitably qualified Acoustic Consultant means a consultant who possesses the qualifications to render them eligible for membership of the Australian Acoustics Society, Institution of Engineers Australia or the Association of Australian Acoustic Consultants at the grade of member.</w:t>
      </w:r>
      <w:r w:rsidRPr="00FD3255">
        <w:rPr>
          <w:rFonts w:ascii="Arial" w:hAnsi="Arial" w:cs="Arial"/>
        </w:rPr>
        <w:tab/>
      </w:r>
    </w:p>
    <w:p w14:paraId="69FB0EC3" w14:textId="77777777" w:rsidR="002E464B" w:rsidRPr="00FD3255" w:rsidRDefault="002E464B" w:rsidP="00404FC4">
      <w:pPr>
        <w:spacing w:after="0" w:line="240" w:lineRule="auto"/>
        <w:ind w:left="720"/>
        <w:contextualSpacing/>
        <w:jc w:val="both"/>
        <w:rPr>
          <w:rFonts w:ascii="Arial" w:hAnsi="Arial" w:cs="Arial"/>
        </w:rPr>
      </w:pPr>
    </w:p>
    <w:p w14:paraId="65772F07" w14:textId="70C158C2" w:rsidR="00022F96" w:rsidRPr="00FD3255" w:rsidRDefault="002E464B" w:rsidP="00404FC4">
      <w:pPr>
        <w:spacing w:after="0" w:line="240" w:lineRule="auto"/>
        <w:ind w:left="720"/>
        <w:contextualSpacing/>
        <w:jc w:val="both"/>
        <w:rPr>
          <w:rFonts w:ascii="Arial" w:hAnsi="Arial" w:cs="Arial"/>
          <w:i/>
          <w:iCs/>
        </w:rPr>
      </w:pPr>
      <w:r w:rsidRPr="00FD3255">
        <w:rPr>
          <w:rFonts w:ascii="Arial" w:hAnsi="Arial" w:cs="Arial"/>
          <w:i/>
          <w:iCs/>
        </w:rPr>
        <w:t xml:space="preserve">Reason: </w:t>
      </w:r>
      <w:r w:rsidR="00404FC4" w:rsidRPr="00FD3255">
        <w:rPr>
          <w:rFonts w:ascii="Arial" w:hAnsi="Arial" w:cs="Arial"/>
          <w:i/>
          <w:iCs/>
        </w:rPr>
        <w:t>To protect residential amenity</w:t>
      </w:r>
    </w:p>
    <w:p w14:paraId="5043C078" w14:textId="77777777" w:rsidR="00022F96" w:rsidRPr="00FD3255" w:rsidRDefault="00022F96" w:rsidP="0065069D">
      <w:pPr>
        <w:spacing w:after="0" w:line="240" w:lineRule="auto"/>
        <w:contextualSpacing/>
        <w:jc w:val="both"/>
        <w:rPr>
          <w:rFonts w:ascii="Arial" w:hAnsi="Arial" w:cs="Arial"/>
        </w:rPr>
      </w:pPr>
    </w:p>
    <w:p w14:paraId="1F8EC45D" w14:textId="77777777" w:rsidR="000C5040" w:rsidRPr="00FD3255" w:rsidRDefault="000C5040" w:rsidP="004E14DE">
      <w:pPr>
        <w:pStyle w:val="Default"/>
        <w:numPr>
          <w:ilvl w:val="0"/>
          <w:numId w:val="1"/>
        </w:numPr>
        <w:ind w:hanging="720"/>
        <w:jc w:val="both"/>
        <w:rPr>
          <w:rFonts w:eastAsia="Cambria"/>
          <w:b/>
          <w:color w:val="auto"/>
          <w:sz w:val="22"/>
          <w:szCs w:val="22"/>
          <w:lang w:eastAsia="en-US"/>
        </w:rPr>
      </w:pPr>
      <w:r w:rsidRPr="00FD3255">
        <w:rPr>
          <w:rFonts w:eastAsia="Cambria"/>
          <w:b/>
          <w:color w:val="auto"/>
          <w:sz w:val="22"/>
          <w:szCs w:val="22"/>
          <w:lang w:eastAsia="en-US"/>
        </w:rPr>
        <w:t>On-Site Sewage Management System</w:t>
      </w:r>
      <w:r w:rsidRPr="00FD3255">
        <w:rPr>
          <w:rFonts w:eastAsia="Cambria"/>
          <w:b/>
          <w:color w:val="auto"/>
          <w:sz w:val="22"/>
          <w:szCs w:val="22"/>
          <w:lang w:eastAsia="en-US"/>
        </w:rPr>
        <w:tab/>
      </w:r>
    </w:p>
    <w:p w14:paraId="54F25248" w14:textId="77777777" w:rsidR="000C5040" w:rsidRPr="00FD3255" w:rsidRDefault="000C5040" w:rsidP="00022F96">
      <w:pPr>
        <w:spacing w:after="0" w:line="240" w:lineRule="auto"/>
        <w:ind w:left="720"/>
        <w:contextualSpacing/>
        <w:jc w:val="both"/>
        <w:rPr>
          <w:rFonts w:ascii="Arial" w:hAnsi="Arial" w:cs="Arial"/>
        </w:rPr>
      </w:pPr>
    </w:p>
    <w:p w14:paraId="020FF77A" w14:textId="430FEC8A" w:rsidR="000C5040" w:rsidRPr="00FD3255" w:rsidRDefault="000C5040" w:rsidP="00022F96">
      <w:pPr>
        <w:spacing w:after="0" w:line="240" w:lineRule="auto"/>
        <w:ind w:left="720"/>
        <w:contextualSpacing/>
        <w:jc w:val="both"/>
        <w:rPr>
          <w:rFonts w:ascii="Arial" w:hAnsi="Arial" w:cs="Arial"/>
        </w:rPr>
      </w:pPr>
      <w:r w:rsidRPr="00FD3255">
        <w:rPr>
          <w:rFonts w:ascii="Arial" w:hAnsi="Arial" w:cs="Arial"/>
        </w:rPr>
        <w:t>Prior to any Occupation Certificate being issued, an Approval to Operate an On-site Sewage Management System (OSSM) under Section 68 of the Local Government Act 1993 must be obtained from Council.</w:t>
      </w:r>
      <w:r w:rsidRPr="00FD3255">
        <w:rPr>
          <w:rFonts w:ascii="Arial" w:hAnsi="Arial" w:cs="Arial"/>
        </w:rPr>
        <w:tab/>
      </w:r>
    </w:p>
    <w:p w14:paraId="3E78CE75" w14:textId="77777777" w:rsidR="000C5040" w:rsidRPr="00FD3255" w:rsidRDefault="000C5040" w:rsidP="00022F96">
      <w:pPr>
        <w:spacing w:after="0" w:line="240" w:lineRule="auto"/>
        <w:ind w:left="720"/>
        <w:contextualSpacing/>
        <w:jc w:val="both"/>
        <w:rPr>
          <w:rFonts w:ascii="Arial" w:hAnsi="Arial" w:cs="Arial"/>
        </w:rPr>
      </w:pPr>
    </w:p>
    <w:p w14:paraId="1DE8EAEB" w14:textId="7999D3B2" w:rsidR="00022F96" w:rsidRPr="00FD3255" w:rsidRDefault="000C5040" w:rsidP="0065069D">
      <w:pPr>
        <w:spacing w:after="0" w:line="240" w:lineRule="auto"/>
        <w:ind w:left="720"/>
        <w:contextualSpacing/>
        <w:jc w:val="both"/>
        <w:rPr>
          <w:rFonts w:ascii="Arial" w:hAnsi="Arial" w:cs="Arial"/>
          <w:i/>
          <w:iCs/>
        </w:rPr>
      </w:pPr>
      <w:r w:rsidRPr="00FD3255">
        <w:rPr>
          <w:rFonts w:ascii="Arial" w:hAnsi="Arial" w:cs="Arial"/>
          <w:i/>
          <w:iCs/>
        </w:rPr>
        <w:t xml:space="preserve">Reason: To ensure approval for the On- Site Sewage Management System is obtained. </w:t>
      </w:r>
    </w:p>
    <w:p w14:paraId="211DD98C" w14:textId="77777777" w:rsidR="00022F96" w:rsidRPr="00FD3255" w:rsidRDefault="00022F96" w:rsidP="00022F96">
      <w:pPr>
        <w:spacing w:after="0" w:line="240" w:lineRule="auto"/>
        <w:ind w:left="720"/>
        <w:contextualSpacing/>
        <w:jc w:val="both"/>
        <w:rPr>
          <w:rFonts w:ascii="Arial" w:hAnsi="Arial" w:cs="Arial"/>
        </w:rPr>
      </w:pPr>
    </w:p>
    <w:p w14:paraId="41359174" w14:textId="77777777" w:rsidR="0065069D" w:rsidRPr="00FD3255" w:rsidRDefault="0065069D" w:rsidP="004E14DE">
      <w:pPr>
        <w:pStyle w:val="Default"/>
        <w:numPr>
          <w:ilvl w:val="0"/>
          <w:numId w:val="1"/>
        </w:numPr>
        <w:ind w:hanging="720"/>
        <w:jc w:val="both"/>
        <w:rPr>
          <w:rFonts w:eastAsia="Cambria"/>
          <w:b/>
          <w:color w:val="auto"/>
          <w:sz w:val="22"/>
          <w:szCs w:val="22"/>
          <w:lang w:eastAsia="en-US"/>
        </w:rPr>
      </w:pPr>
      <w:r w:rsidRPr="00FD3255">
        <w:rPr>
          <w:rFonts w:eastAsia="Cambria"/>
          <w:b/>
          <w:color w:val="auto"/>
          <w:sz w:val="22"/>
          <w:szCs w:val="22"/>
          <w:lang w:eastAsia="en-US"/>
        </w:rPr>
        <w:t>Fire Safety Certificate</w:t>
      </w:r>
      <w:r w:rsidRPr="00FD3255">
        <w:rPr>
          <w:rFonts w:eastAsia="Cambria"/>
          <w:b/>
          <w:color w:val="auto"/>
          <w:sz w:val="22"/>
          <w:szCs w:val="22"/>
          <w:lang w:eastAsia="en-US"/>
        </w:rPr>
        <w:tab/>
      </w:r>
    </w:p>
    <w:p w14:paraId="5D00B9E7" w14:textId="77777777" w:rsidR="0065069D" w:rsidRPr="00FD3255" w:rsidRDefault="0065069D" w:rsidP="0065069D">
      <w:pPr>
        <w:spacing w:after="0" w:line="240" w:lineRule="auto"/>
        <w:ind w:left="720"/>
        <w:contextualSpacing/>
        <w:jc w:val="both"/>
        <w:rPr>
          <w:rFonts w:ascii="Arial" w:hAnsi="Arial" w:cs="Arial"/>
        </w:rPr>
      </w:pPr>
    </w:p>
    <w:p w14:paraId="50FBA5C5" w14:textId="0C58600C" w:rsidR="0065069D" w:rsidRPr="00FD3255" w:rsidRDefault="0065069D" w:rsidP="0065069D">
      <w:pPr>
        <w:spacing w:after="0" w:line="240" w:lineRule="auto"/>
        <w:ind w:left="720"/>
        <w:contextualSpacing/>
        <w:jc w:val="both"/>
        <w:rPr>
          <w:rFonts w:ascii="Arial" w:hAnsi="Arial" w:cs="Arial"/>
        </w:rPr>
      </w:pPr>
      <w:r w:rsidRPr="00FD3255">
        <w:rPr>
          <w:rFonts w:ascii="Arial" w:hAnsi="Arial" w:cs="Arial"/>
        </w:rPr>
        <w:t>A Final Fire Safety Certificate must be obtained in accordance with Part 11 of the Environmental Planning and Assessment (Development Certification</w:t>
      </w:r>
      <w:r w:rsidR="004E14DE" w:rsidRPr="00FD3255">
        <w:rPr>
          <w:rFonts w:ascii="Arial" w:hAnsi="Arial" w:cs="Arial"/>
        </w:rPr>
        <w:t xml:space="preserve"> </w:t>
      </w:r>
      <w:r w:rsidRPr="00FD3255">
        <w:rPr>
          <w:rFonts w:ascii="Arial" w:hAnsi="Arial" w:cs="Arial"/>
        </w:rPr>
        <w:t>and Fire Safety) Regulation 2021, before the issue of an Occupation Certificate for the building.</w:t>
      </w:r>
    </w:p>
    <w:p w14:paraId="61135F17" w14:textId="77777777" w:rsidR="0065069D" w:rsidRPr="00FD3255" w:rsidRDefault="0065069D" w:rsidP="0065069D">
      <w:pPr>
        <w:spacing w:after="0" w:line="240" w:lineRule="auto"/>
        <w:ind w:left="720"/>
        <w:contextualSpacing/>
        <w:jc w:val="both"/>
        <w:rPr>
          <w:rFonts w:ascii="Arial" w:hAnsi="Arial" w:cs="Arial"/>
        </w:rPr>
      </w:pPr>
    </w:p>
    <w:p w14:paraId="3F33DE1B" w14:textId="77777777" w:rsidR="0065069D" w:rsidRPr="00FD3255" w:rsidRDefault="0065069D" w:rsidP="0065069D">
      <w:pPr>
        <w:spacing w:after="0" w:line="240" w:lineRule="auto"/>
        <w:ind w:left="720"/>
        <w:contextualSpacing/>
        <w:jc w:val="both"/>
        <w:rPr>
          <w:rFonts w:ascii="Arial" w:hAnsi="Arial" w:cs="Arial"/>
        </w:rPr>
      </w:pPr>
      <w:r w:rsidRPr="00FD3255">
        <w:rPr>
          <w:rFonts w:ascii="Arial" w:hAnsi="Arial" w:cs="Arial"/>
        </w:rPr>
        <w:t>A copy of the Fire Safety Certificate and Fire Safety Schedule must be:</w:t>
      </w:r>
    </w:p>
    <w:p w14:paraId="43DC891A" w14:textId="77777777" w:rsidR="0065069D" w:rsidRPr="00FD3255" w:rsidRDefault="0065069D" w:rsidP="0065069D">
      <w:pPr>
        <w:spacing w:after="0" w:line="240" w:lineRule="auto"/>
        <w:ind w:left="720"/>
        <w:contextualSpacing/>
        <w:jc w:val="both"/>
        <w:rPr>
          <w:rFonts w:ascii="Arial" w:hAnsi="Arial" w:cs="Arial"/>
        </w:rPr>
      </w:pPr>
    </w:p>
    <w:p w14:paraId="7E84755F" w14:textId="77777777" w:rsidR="0065069D" w:rsidRPr="00FD3255" w:rsidRDefault="0065069D" w:rsidP="0065069D">
      <w:pPr>
        <w:spacing w:after="0" w:line="240" w:lineRule="auto"/>
        <w:ind w:left="1701"/>
        <w:contextualSpacing/>
        <w:jc w:val="both"/>
        <w:rPr>
          <w:rFonts w:ascii="Arial" w:hAnsi="Arial" w:cs="Arial"/>
        </w:rPr>
      </w:pPr>
      <w:r w:rsidRPr="00FD3255">
        <w:rPr>
          <w:rFonts w:ascii="Arial" w:hAnsi="Arial" w:cs="Arial"/>
        </w:rPr>
        <w:t>a)</w:t>
      </w:r>
      <w:r w:rsidRPr="00FD3255">
        <w:rPr>
          <w:rFonts w:ascii="Arial" w:hAnsi="Arial" w:cs="Arial"/>
        </w:rPr>
        <w:tab/>
        <w:t>Forwarded to Singleton Council;</w:t>
      </w:r>
    </w:p>
    <w:p w14:paraId="3A97AFEE" w14:textId="77777777" w:rsidR="0065069D" w:rsidRPr="00FD3255" w:rsidRDefault="0065069D" w:rsidP="0065069D">
      <w:pPr>
        <w:spacing w:after="0" w:line="240" w:lineRule="auto"/>
        <w:ind w:left="1701"/>
        <w:contextualSpacing/>
        <w:jc w:val="both"/>
        <w:rPr>
          <w:rFonts w:ascii="Arial" w:hAnsi="Arial" w:cs="Arial"/>
        </w:rPr>
      </w:pPr>
      <w:r w:rsidRPr="00FD3255">
        <w:rPr>
          <w:rFonts w:ascii="Arial" w:hAnsi="Arial" w:cs="Arial"/>
        </w:rPr>
        <w:t>b)</w:t>
      </w:r>
      <w:r w:rsidRPr="00FD3255">
        <w:rPr>
          <w:rFonts w:ascii="Arial" w:hAnsi="Arial" w:cs="Arial"/>
        </w:rPr>
        <w:tab/>
        <w:t>Forwarded to the Commissioner of NSW Fire and Rescue; and</w:t>
      </w:r>
    </w:p>
    <w:p w14:paraId="6844FF05" w14:textId="77777777" w:rsidR="0065069D" w:rsidRPr="00FD3255" w:rsidRDefault="0065069D" w:rsidP="0065069D">
      <w:pPr>
        <w:spacing w:after="0" w:line="240" w:lineRule="auto"/>
        <w:ind w:left="1701"/>
        <w:contextualSpacing/>
        <w:jc w:val="both"/>
        <w:rPr>
          <w:rFonts w:ascii="Arial" w:hAnsi="Arial" w:cs="Arial"/>
        </w:rPr>
      </w:pPr>
      <w:r w:rsidRPr="00FD3255">
        <w:rPr>
          <w:rFonts w:ascii="Arial" w:hAnsi="Arial" w:cs="Arial"/>
        </w:rPr>
        <w:t>c)</w:t>
      </w:r>
      <w:r w:rsidRPr="00FD3255">
        <w:rPr>
          <w:rFonts w:ascii="Arial" w:hAnsi="Arial" w:cs="Arial"/>
        </w:rPr>
        <w:tab/>
        <w:t>Prominently displayed in the building</w:t>
      </w:r>
    </w:p>
    <w:p w14:paraId="39F8608C" w14:textId="77777777" w:rsidR="0065069D" w:rsidRPr="00FD3255" w:rsidRDefault="0065069D" w:rsidP="0065069D">
      <w:pPr>
        <w:spacing w:after="0" w:line="240" w:lineRule="auto"/>
        <w:ind w:left="720"/>
        <w:contextualSpacing/>
        <w:jc w:val="both"/>
        <w:rPr>
          <w:rFonts w:ascii="Arial" w:hAnsi="Arial" w:cs="Arial"/>
        </w:rPr>
      </w:pPr>
    </w:p>
    <w:p w14:paraId="089CACC2" w14:textId="38C8D9CD" w:rsidR="0065069D" w:rsidRPr="00FD3255" w:rsidRDefault="0065069D" w:rsidP="0065069D">
      <w:pPr>
        <w:spacing w:after="0" w:line="240" w:lineRule="auto"/>
        <w:ind w:left="720"/>
        <w:contextualSpacing/>
        <w:jc w:val="both"/>
        <w:rPr>
          <w:rFonts w:ascii="Arial" w:hAnsi="Arial" w:cs="Arial"/>
          <w:i/>
          <w:iCs/>
        </w:rPr>
      </w:pPr>
      <w:r w:rsidRPr="00FD3255">
        <w:rPr>
          <w:rFonts w:ascii="Arial" w:hAnsi="Arial" w:cs="Arial"/>
          <w:i/>
          <w:iCs/>
        </w:rPr>
        <w:t xml:space="preserve">Reason: To ensure a fire safety </w:t>
      </w:r>
      <w:r w:rsidR="004E14DE" w:rsidRPr="00FD3255">
        <w:rPr>
          <w:rFonts w:ascii="Arial" w:hAnsi="Arial" w:cs="Arial"/>
          <w:i/>
          <w:iCs/>
        </w:rPr>
        <w:t>certificate</w:t>
      </w:r>
      <w:r w:rsidRPr="00FD3255">
        <w:rPr>
          <w:rFonts w:ascii="Arial" w:hAnsi="Arial" w:cs="Arial"/>
          <w:i/>
          <w:iCs/>
        </w:rPr>
        <w:t xml:space="preserve"> is obtained prior to occupation. </w:t>
      </w:r>
    </w:p>
    <w:p w14:paraId="1C3A5136" w14:textId="77777777" w:rsidR="0065069D" w:rsidRPr="00FD3255" w:rsidRDefault="0065069D" w:rsidP="0065069D">
      <w:pPr>
        <w:spacing w:after="0" w:line="240" w:lineRule="auto"/>
        <w:ind w:left="720"/>
        <w:contextualSpacing/>
        <w:jc w:val="both"/>
        <w:rPr>
          <w:rFonts w:ascii="Arial" w:hAnsi="Arial" w:cs="Arial"/>
        </w:rPr>
      </w:pPr>
    </w:p>
    <w:p w14:paraId="3188B16A" w14:textId="77777777" w:rsidR="0065069D" w:rsidRPr="00FD3255" w:rsidRDefault="0065069D" w:rsidP="004E14DE">
      <w:pPr>
        <w:pStyle w:val="Default"/>
        <w:numPr>
          <w:ilvl w:val="0"/>
          <w:numId w:val="1"/>
        </w:numPr>
        <w:ind w:hanging="720"/>
        <w:jc w:val="both"/>
      </w:pPr>
      <w:r w:rsidRPr="00FD3255">
        <w:rPr>
          <w:rFonts w:eastAsia="Cambria"/>
          <w:b/>
          <w:color w:val="auto"/>
          <w:sz w:val="22"/>
          <w:szCs w:val="22"/>
          <w:lang w:eastAsia="en-US"/>
        </w:rPr>
        <w:t>Occupation Certificate – Principal Certifier</w:t>
      </w:r>
      <w:r w:rsidRPr="00FD3255">
        <w:rPr>
          <w:rFonts w:eastAsia="Cambria"/>
          <w:b/>
          <w:color w:val="auto"/>
          <w:sz w:val="22"/>
          <w:szCs w:val="22"/>
          <w:lang w:eastAsia="en-US"/>
        </w:rPr>
        <w:tab/>
      </w:r>
    </w:p>
    <w:p w14:paraId="14A96192" w14:textId="77777777" w:rsidR="0065069D" w:rsidRPr="00FD3255" w:rsidRDefault="0065069D" w:rsidP="0065069D">
      <w:pPr>
        <w:spacing w:after="0" w:line="240" w:lineRule="auto"/>
        <w:ind w:left="720"/>
        <w:contextualSpacing/>
        <w:jc w:val="both"/>
        <w:rPr>
          <w:rFonts w:ascii="Arial" w:hAnsi="Arial" w:cs="Arial"/>
        </w:rPr>
      </w:pPr>
    </w:p>
    <w:p w14:paraId="7D9C5667" w14:textId="640AFD6E" w:rsidR="0065069D" w:rsidRPr="00FD3255" w:rsidRDefault="0065069D" w:rsidP="0065069D">
      <w:pPr>
        <w:spacing w:after="0" w:line="240" w:lineRule="auto"/>
        <w:ind w:left="720"/>
        <w:contextualSpacing/>
        <w:jc w:val="both"/>
        <w:rPr>
          <w:rFonts w:ascii="Arial" w:hAnsi="Arial" w:cs="Arial"/>
        </w:rPr>
      </w:pPr>
      <w:r w:rsidRPr="00FD3255">
        <w:rPr>
          <w:rFonts w:ascii="Arial" w:hAnsi="Arial" w:cs="Arial"/>
        </w:rPr>
        <w:t>Every building or part of a building shall not be occupied or used until an Occupation Certificate has been issued by the Principal Certifier.</w:t>
      </w:r>
    </w:p>
    <w:p w14:paraId="71ABBC01" w14:textId="77777777" w:rsidR="0065069D" w:rsidRPr="00FD3255" w:rsidRDefault="0065069D" w:rsidP="0065069D">
      <w:pPr>
        <w:spacing w:after="0" w:line="240" w:lineRule="auto"/>
        <w:ind w:left="720"/>
        <w:contextualSpacing/>
        <w:jc w:val="both"/>
        <w:rPr>
          <w:rFonts w:ascii="Arial" w:hAnsi="Arial" w:cs="Arial"/>
        </w:rPr>
      </w:pPr>
    </w:p>
    <w:p w14:paraId="4FD3FBB0" w14:textId="77777777" w:rsidR="0065069D" w:rsidRPr="00FD3255" w:rsidRDefault="0065069D" w:rsidP="0065069D">
      <w:pPr>
        <w:spacing w:after="0" w:line="240" w:lineRule="auto"/>
        <w:ind w:left="720"/>
        <w:contextualSpacing/>
        <w:jc w:val="both"/>
        <w:rPr>
          <w:rFonts w:ascii="Arial" w:hAnsi="Arial" w:cs="Arial"/>
        </w:rPr>
      </w:pPr>
      <w:r w:rsidRPr="00FD3255">
        <w:rPr>
          <w:rFonts w:ascii="Arial" w:hAnsi="Arial" w:cs="Arial"/>
        </w:rPr>
        <w:t>Please be advised that Section 6.10 of the Environmental Planning and Assessment Act, 1979 prevents the Principal Certifier from issuing an Occupation Certificate until all conditions of Development Consent have been completed.</w:t>
      </w:r>
      <w:r w:rsidRPr="00FD3255">
        <w:rPr>
          <w:rFonts w:ascii="Arial" w:hAnsi="Arial" w:cs="Arial"/>
        </w:rPr>
        <w:tab/>
      </w:r>
    </w:p>
    <w:p w14:paraId="3DD8E961" w14:textId="77777777" w:rsidR="0065069D" w:rsidRPr="00FD3255" w:rsidRDefault="0065069D" w:rsidP="0065069D">
      <w:pPr>
        <w:spacing w:after="0" w:line="240" w:lineRule="auto"/>
        <w:ind w:left="720"/>
        <w:contextualSpacing/>
        <w:jc w:val="both"/>
        <w:rPr>
          <w:rFonts w:ascii="Arial" w:hAnsi="Arial" w:cs="Arial"/>
        </w:rPr>
      </w:pPr>
    </w:p>
    <w:p w14:paraId="645865AD" w14:textId="24BF9F5B" w:rsidR="0065069D" w:rsidRPr="00FD3255" w:rsidRDefault="0065069D" w:rsidP="0065069D">
      <w:pPr>
        <w:spacing w:after="0" w:line="240" w:lineRule="auto"/>
        <w:ind w:left="720"/>
        <w:contextualSpacing/>
        <w:jc w:val="both"/>
        <w:rPr>
          <w:rFonts w:ascii="Arial" w:hAnsi="Arial" w:cs="Arial"/>
          <w:i/>
          <w:iCs/>
        </w:rPr>
      </w:pPr>
      <w:r w:rsidRPr="00FD3255">
        <w:rPr>
          <w:rFonts w:ascii="Arial" w:hAnsi="Arial" w:cs="Arial"/>
          <w:i/>
          <w:iCs/>
        </w:rPr>
        <w:t xml:space="preserve">Reason: To ensure the development is not occupied before an occupation certificate is obtained. </w:t>
      </w:r>
    </w:p>
    <w:p w14:paraId="50E8A775" w14:textId="77777777" w:rsidR="0065069D" w:rsidRPr="00FD3255" w:rsidRDefault="0065069D" w:rsidP="0065069D">
      <w:pPr>
        <w:spacing w:after="0" w:line="240" w:lineRule="auto"/>
        <w:ind w:left="720"/>
        <w:contextualSpacing/>
        <w:jc w:val="both"/>
        <w:rPr>
          <w:rFonts w:ascii="Arial" w:hAnsi="Arial" w:cs="Arial"/>
        </w:rPr>
      </w:pPr>
    </w:p>
    <w:p w14:paraId="7D5DB478" w14:textId="77777777" w:rsidR="0065069D" w:rsidRPr="00FD3255" w:rsidRDefault="0065069D" w:rsidP="004E14DE">
      <w:pPr>
        <w:pStyle w:val="Default"/>
        <w:numPr>
          <w:ilvl w:val="0"/>
          <w:numId w:val="1"/>
        </w:numPr>
        <w:ind w:hanging="720"/>
        <w:jc w:val="both"/>
      </w:pPr>
      <w:r w:rsidRPr="00FD3255">
        <w:rPr>
          <w:rFonts w:eastAsia="Cambria"/>
          <w:b/>
          <w:color w:val="auto"/>
          <w:sz w:val="22"/>
          <w:szCs w:val="22"/>
          <w:lang w:eastAsia="en-US"/>
        </w:rPr>
        <w:t>Issue of Occupation Certificate</w:t>
      </w:r>
      <w:r w:rsidRPr="00FD3255">
        <w:tab/>
      </w:r>
    </w:p>
    <w:p w14:paraId="750B5EF6" w14:textId="77777777" w:rsidR="0065069D" w:rsidRPr="00FD3255" w:rsidRDefault="0065069D" w:rsidP="0065069D">
      <w:pPr>
        <w:spacing w:after="0" w:line="240" w:lineRule="auto"/>
        <w:ind w:left="720"/>
        <w:contextualSpacing/>
        <w:jc w:val="both"/>
        <w:rPr>
          <w:rFonts w:ascii="Arial" w:hAnsi="Arial" w:cs="Arial"/>
        </w:rPr>
      </w:pPr>
    </w:p>
    <w:p w14:paraId="2E418CAB" w14:textId="0EE151CA" w:rsidR="0065069D" w:rsidRPr="00FD3255" w:rsidRDefault="0065069D" w:rsidP="0065069D">
      <w:pPr>
        <w:spacing w:after="0" w:line="240" w:lineRule="auto"/>
        <w:ind w:left="720"/>
        <w:contextualSpacing/>
        <w:jc w:val="both"/>
        <w:rPr>
          <w:rFonts w:ascii="Arial" w:hAnsi="Arial" w:cs="Arial"/>
        </w:rPr>
      </w:pPr>
      <w:r w:rsidRPr="00FD3255">
        <w:rPr>
          <w:rFonts w:ascii="Arial" w:hAnsi="Arial" w:cs="Arial"/>
        </w:rPr>
        <w:t>The Principal Certifier shall only issue an Occupation Certificate when the building has been constructed in accordance with the approved plans, specifications and conditions of consent. No occupational use is permitted until the Principal Certifier issues an Occupation Certificate.</w:t>
      </w:r>
    </w:p>
    <w:p w14:paraId="23BE4866" w14:textId="77777777" w:rsidR="0065069D" w:rsidRPr="00FD3255" w:rsidRDefault="0065069D" w:rsidP="0065069D">
      <w:pPr>
        <w:spacing w:after="0" w:line="240" w:lineRule="auto"/>
        <w:ind w:left="720"/>
        <w:contextualSpacing/>
        <w:jc w:val="both"/>
        <w:rPr>
          <w:rFonts w:ascii="Arial" w:hAnsi="Arial" w:cs="Arial"/>
        </w:rPr>
      </w:pPr>
    </w:p>
    <w:p w14:paraId="3978CD57" w14:textId="77777777" w:rsidR="0065069D" w:rsidRPr="00FD3255" w:rsidRDefault="0065069D" w:rsidP="0065069D">
      <w:pPr>
        <w:spacing w:after="0" w:line="240" w:lineRule="auto"/>
        <w:ind w:left="720"/>
        <w:contextualSpacing/>
        <w:jc w:val="both"/>
        <w:rPr>
          <w:rFonts w:ascii="Arial" w:hAnsi="Arial" w:cs="Arial"/>
        </w:rPr>
      </w:pPr>
      <w:r w:rsidRPr="00FD3255">
        <w:rPr>
          <w:rFonts w:ascii="Arial" w:hAnsi="Arial" w:cs="Arial"/>
        </w:rPr>
        <w:t xml:space="preserve">Note: If an registered certifier approves occupation of a dwelling the certifier is to immediately notify Council in writing. </w:t>
      </w:r>
    </w:p>
    <w:p w14:paraId="0DBF8F36" w14:textId="77777777" w:rsidR="0065069D" w:rsidRPr="00FD3255" w:rsidRDefault="0065069D" w:rsidP="0065069D">
      <w:pPr>
        <w:spacing w:after="0" w:line="240" w:lineRule="auto"/>
        <w:ind w:left="720"/>
        <w:contextualSpacing/>
        <w:jc w:val="both"/>
        <w:rPr>
          <w:rFonts w:ascii="Arial" w:hAnsi="Arial" w:cs="Arial"/>
        </w:rPr>
      </w:pPr>
    </w:p>
    <w:p w14:paraId="4FD0E4D1" w14:textId="0E02E4CF" w:rsidR="0065069D" w:rsidRPr="00FD3255" w:rsidRDefault="0065069D" w:rsidP="0065069D">
      <w:pPr>
        <w:spacing w:after="0" w:line="240" w:lineRule="auto"/>
        <w:ind w:left="720"/>
        <w:contextualSpacing/>
        <w:jc w:val="both"/>
        <w:rPr>
          <w:rFonts w:ascii="Arial" w:hAnsi="Arial" w:cs="Arial"/>
          <w:i/>
          <w:iCs/>
        </w:rPr>
      </w:pPr>
      <w:r w:rsidRPr="00FD3255">
        <w:rPr>
          <w:rFonts w:ascii="Arial" w:hAnsi="Arial" w:cs="Arial"/>
          <w:i/>
          <w:iCs/>
        </w:rPr>
        <w:t xml:space="preserve">Reason: To ensure the </w:t>
      </w:r>
      <w:r w:rsidR="004E14DE" w:rsidRPr="00FD3255">
        <w:rPr>
          <w:rFonts w:ascii="Arial" w:hAnsi="Arial" w:cs="Arial"/>
          <w:i/>
          <w:iCs/>
        </w:rPr>
        <w:t>occupation</w:t>
      </w:r>
      <w:r w:rsidRPr="00FD3255">
        <w:rPr>
          <w:rFonts w:ascii="Arial" w:hAnsi="Arial" w:cs="Arial"/>
          <w:i/>
          <w:iCs/>
        </w:rPr>
        <w:t xml:space="preserve"> certificate is only issues in accordance with the approved documentation.</w:t>
      </w:r>
    </w:p>
    <w:p w14:paraId="55EC4772" w14:textId="5047067E" w:rsidR="0065069D" w:rsidRPr="00FD3255" w:rsidRDefault="0065069D" w:rsidP="0065069D">
      <w:pPr>
        <w:spacing w:after="0" w:line="240" w:lineRule="auto"/>
        <w:ind w:left="720"/>
        <w:contextualSpacing/>
        <w:jc w:val="both"/>
        <w:rPr>
          <w:rFonts w:ascii="Arial" w:hAnsi="Arial" w:cs="Arial"/>
        </w:rPr>
      </w:pPr>
      <w:r w:rsidRPr="00FD3255">
        <w:rPr>
          <w:rFonts w:ascii="Arial" w:hAnsi="Arial" w:cs="Arial"/>
        </w:rPr>
        <w:t xml:space="preserve"> </w:t>
      </w:r>
    </w:p>
    <w:p w14:paraId="303F4D80" w14:textId="77777777" w:rsidR="0065069D" w:rsidRPr="00FD3255" w:rsidRDefault="0065069D" w:rsidP="004E14DE">
      <w:pPr>
        <w:pStyle w:val="Default"/>
        <w:numPr>
          <w:ilvl w:val="0"/>
          <w:numId w:val="1"/>
        </w:numPr>
        <w:ind w:hanging="720"/>
        <w:jc w:val="both"/>
        <w:rPr>
          <w:rFonts w:eastAsia="Cambria"/>
          <w:b/>
          <w:color w:val="auto"/>
          <w:sz w:val="22"/>
          <w:szCs w:val="22"/>
          <w:lang w:eastAsia="en-US"/>
        </w:rPr>
      </w:pPr>
      <w:r w:rsidRPr="00FD3255">
        <w:rPr>
          <w:rFonts w:eastAsia="Cambria"/>
          <w:b/>
          <w:color w:val="auto"/>
          <w:sz w:val="22"/>
          <w:szCs w:val="22"/>
          <w:lang w:eastAsia="en-US"/>
        </w:rPr>
        <w:t>Compliance with BASIX Certificate</w:t>
      </w:r>
      <w:r w:rsidRPr="00FD3255">
        <w:rPr>
          <w:rFonts w:eastAsia="Cambria"/>
          <w:b/>
          <w:color w:val="auto"/>
          <w:sz w:val="22"/>
          <w:szCs w:val="22"/>
          <w:lang w:eastAsia="en-US"/>
        </w:rPr>
        <w:tab/>
      </w:r>
    </w:p>
    <w:p w14:paraId="471A5C8C" w14:textId="77777777" w:rsidR="0065069D" w:rsidRPr="00FD3255" w:rsidRDefault="0065069D" w:rsidP="0065069D">
      <w:pPr>
        <w:spacing w:after="0" w:line="240" w:lineRule="auto"/>
        <w:ind w:left="720"/>
        <w:contextualSpacing/>
        <w:jc w:val="both"/>
        <w:rPr>
          <w:rFonts w:ascii="Arial" w:hAnsi="Arial" w:cs="Arial"/>
        </w:rPr>
      </w:pPr>
    </w:p>
    <w:p w14:paraId="66D8E39B" w14:textId="52514137" w:rsidR="0065069D" w:rsidRPr="00FD3255" w:rsidRDefault="0065069D" w:rsidP="00FD5B28">
      <w:pPr>
        <w:spacing w:after="0" w:line="240" w:lineRule="auto"/>
        <w:ind w:left="720"/>
        <w:contextualSpacing/>
        <w:jc w:val="both"/>
        <w:rPr>
          <w:rFonts w:ascii="Arial" w:hAnsi="Arial" w:cs="Arial"/>
        </w:rPr>
      </w:pPr>
      <w:r w:rsidRPr="00FD3255">
        <w:rPr>
          <w:rFonts w:ascii="Arial" w:hAnsi="Arial" w:cs="Arial"/>
        </w:rPr>
        <w:t>Before the issue of an Occupation Certificate, the Principal Certifier shall be satisfied that all commitments listed in the current BASIX Certificate have been complied with.</w:t>
      </w:r>
      <w:r w:rsidRPr="00FD3255">
        <w:rPr>
          <w:rFonts w:ascii="Arial" w:hAnsi="Arial" w:cs="Arial"/>
        </w:rPr>
        <w:tab/>
      </w:r>
    </w:p>
    <w:p w14:paraId="12D576A3" w14:textId="77777777" w:rsidR="0065069D" w:rsidRPr="00FD3255" w:rsidRDefault="0065069D" w:rsidP="0065069D">
      <w:pPr>
        <w:spacing w:after="0" w:line="240" w:lineRule="auto"/>
        <w:ind w:left="720"/>
        <w:contextualSpacing/>
        <w:jc w:val="both"/>
        <w:rPr>
          <w:rFonts w:ascii="Arial" w:hAnsi="Arial" w:cs="Arial"/>
        </w:rPr>
      </w:pPr>
    </w:p>
    <w:p w14:paraId="6846DAF8" w14:textId="5BC397D4" w:rsidR="00022F96" w:rsidRPr="00FD3255" w:rsidRDefault="0065069D" w:rsidP="0065069D">
      <w:pPr>
        <w:spacing w:after="0" w:line="240" w:lineRule="auto"/>
        <w:ind w:left="720"/>
        <w:contextualSpacing/>
        <w:jc w:val="both"/>
        <w:rPr>
          <w:rFonts w:ascii="Arial" w:hAnsi="Arial" w:cs="Arial"/>
          <w:i/>
          <w:iCs/>
        </w:rPr>
      </w:pPr>
      <w:r w:rsidRPr="00FD3255">
        <w:rPr>
          <w:rFonts w:ascii="Arial" w:hAnsi="Arial" w:cs="Arial"/>
          <w:i/>
          <w:iCs/>
        </w:rPr>
        <w:t>Reason: To ensure the development meets the approved BASIX requirements.</w:t>
      </w:r>
    </w:p>
    <w:p w14:paraId="42A506D8" w14:textId="77777777" w:rsidR="00022F96" w:rsidRPr="00FD3255" w:rsidRDefault="00022F96" w:rsidP="00022F96">
      <w:pPr>
        <w:spacing w:after="0" w:line="240" w:lineRule="auto"/>
        <w:ind w:left="720"/>
        <w:contextualSpacing/>
        <w:jc w:val="both"/>
        <w:rPr>
          <w:rFonts w:ascii="Arial" w:hAnsi="Arial" w:cs="Arial"/>
        </w:rPr>
      </w:pPr>
    </w:p>
    <w:p w14:paraId="044110CC" w14:textId="77777777" w:rsidR="00FD7599" w:rsidRPr="00FD3255" w:rsidRDefault="00FD7599" w:rsidP="004E14DE">
      <w:pPr>
        <w:pStyle w:val="Default"/>
        <w:numPr>
          <w:ilvl w:val="0"/>
          <w:numId w:val="1"/>
        </w:numPr>
        <w:ind w:hanging="720"/>
        <w:jc w:val="both"/>
        <w:rPr>
          <w:rFonts w:eastAsia="Cambria"/>
          <w:b/>
          <w:color w:val="auto"/>
          <w:sz w:val="22"/>
          <w:szCs w:val="22"/>
          <w:lang w:eastAsia="en-US"/>
        </w:rPr>
      </w:pPr>
      <w:r w:rsidRPr="00FD3255">
        <w:rPr>
          <w:rFonts w:eastAsia="Cambria"/>
          <w:b/>
          <w:color w:val="auto"/>
          <w:sz w:val="22"/>
          <w:szCs w:val="22"/>
          <w:lang w:eastAsia="en-US"/>
        </w:rPr>
        <w:t>Swimming pool/ Spa</w:t>
      </w:r>
      <w:r w:rsidRPr="00FD3255">
        <w:rPr>
          <w:rFonts w:eastAsia="Cambria"/>
          <w:b/>
          <w:color w:val="auto"/>
          <w:sz w:val="22"/>
          <w:szCs w:val="22"/>
          <w:lang w:eastAsia="en-US"/>
        </w:rPr>
        <w:tab/>
      </w:r>
    </w:p>
    <w:p w14:paraId="36FBE1C9" w14:textId="77777777" w:rsidR="00FD7599" w:rsidRPr="00FD3255" w:rsidRDefault="00FD7599" w:rsidP="00FD7599">
      <w:pPr>
        <w:spacing w:after="0" w:line="240" w:lineRule="auto"/>
        <w:ind w:left="720"/>
        <w:contextualSpacing/>
        <w:jc w:val="both"/>
        <w:rPr>
          <w:rFonts w:ascii="Arial" w:hAnsi="Arial" w:cs="Arial"/>
        </w:rPr>
      </w:pPr>
    </w:p>
    <w:p w14:paraId="47B513D5" w14:textId="4F2E1C2E" w:rsidR="00FD7599" w:rsidRPr="00FD3255" w:rsidRDefault="00FD7599" w:rsidP="00FD7599">
      <w:pPr>
        <w:spacing w:after="0" w:line="240" w:lineRule="auto"/>
        <w:ind w:left="720"/>
        <w:contextualSpacing/>
        <w:jc w:val="both"/>
        <w:rPr>
          <w:rFonts w:ascii="Arial" w:hAnsi="Arial" w:cs="Arial"/>
        </w:rPr>
      </w:pPr>
      <w:r w:rsidRPr="00FD3255">
        <w:rPr>
          <w:rFonts w:ascii="Arial" w:hAnsi="Arial" w:cs="Arial"/>
        </w:rPr>
        <w:t>Before to the issue of an Occupation Certificate, the Principal Certifier shall be satisfied that:</w:t>
      </w:r>
    </w:p>
    <w:p w14:paraId="08C69AC3" w14:textId="77777777" w:rsidR="00FD7599" w:rsidRPr="00FD3255" w:rsidRDefault="00FD7599" w:rsidP="00FD7599">
      <w:pPr>
        <w:spacing w:after="0" w:line="240" w:lineRule="auto"/>
        <w:ind w:left="1560" w:hanging="284"/>
        <w:contextualSpacing/>
        <w:jc w:val="both"/>
        <w:rPr>
          <w:rFonts w:ascii="Arial" w:hAnsi="Arial" w:cs="Arial"/>
        </w:rPr>
      </w:pPr>
      <w:r w:rsidRPr="00FD3255">
        <w:rPr>
          <w:rFonts w:ascii="Arial" w:hAnsi="Arial" w:cs="Arial"/>
        </w:rPr>
        <w:t>1.</w:t>
      </w:r>
      <w:r w:rsidRPr="00FD3255">
        <w:rPr>
          <w:rFonts w:ascii="Arial" w:hAnsi="Arial" w:cs="Arial"/>
        </w:rPr>
        <w:tab/>
        <w:t>Access to the pool/spa shall be restricted by a child resistant barrier in accordance with the regulations prescribed in the Swimming Pools Act 1992:</w:t>
      </w:r>
    </w:p>
    <w:p w14:paraId="462BF026" w14:textId="77777777" w:rsidR="00FD7599" w:rsidRPr="00FD3255" w:rsidRDefault="00FD7599" w:rsidP="00FD7599">
      <w:pPr>
        <w:spacing w:after="0" w:line="240" w:lineRule="auto"/>
        <w:ind w:left="1843" w:hanging="284"/>
        <w:contextualSpacing/>
        <w:jc w:val="both"/>
        <w:rPr>
          <w:rFonts w:ascii="Arial" w:hAnsi="Arial" w:cs="Arial"/>
        </w:rPr>
      </w:pPr>
      <w:r w:rsidRPr="00FD3255">
        <w:rPr>
          <w:rFonts w:ascii="Arial" w:hAnsi="Arial" w:cs="Arial"/>
        </w:rPr>
        <w:t>a.</w:t>
      </w:r>
      <w:r w:rsidRPr="00FD3255">
        <w:rPr>
          <w:rFonts w:ascii="Arial" w:hAnsi="Arial" w:cs="Arial"/>
        </w:rPr>
        <w:tab/>
        <w:t>The pool shall not be filled with water or be allowed to collect stormwater until the child resistant barrier is installed; and</w:t>
      </w:r>
    </w:p>
    <w:p w14:paraId="4A4D5973" w14:textId="17F0D651" w:rsidR="00FD7599" w:rsidRPr="00FD3255" w:rsidRDefault="00FD7599" w:rsidP="00FD7599">
      <w:pPr>
        <w:spacing w:after="0" w:line="240" w:lineRule="auto"/>
        <w:ind w:left="1843" w:hanging="284"/>
        <w:contextualSpacing/>
        <w:jc w:val="both"/>
        <w:rPr>
          <w:rFonts w:ascii="Arial" w:hAnsi="Arial" w:cs="Arial"/>
        </w:rPr>
      </w:pPr>
      <w:r w:rsidRPr="00FD3255">
        <w:rPr>
          <w:rFonts w:ascii="Arial" w:hAnsi="Arial" w:cs="Arial"/>
        </w:rPr>
        <w:t>b.</w:t>
      </w:r>
      <w:r w:rsidRPr="00FD3255">
        <w:rPr>
          <w:rFonts w:ascii="Arial" w:hAnsi="Arial" w:cs="Arial"/>
        </w:rPr>
        <w:tab/>
        <w:t>The barrier is to conform to the requirements of AS1926-1 2007 Fences and Gates for Private Swimming Pools.</w:t>
      </w:r>
    </w:p>
    <w:p w14:paraId="207E12AF" w14:textId="77777777" w:rsidR="00B63BE4" w:rsidRPr="00FD3255" w:rsidRDefault="00B63BE4" w:rsidP="00B63BE4">
      <w:pPr>
        <w:spacing w:after="0" w:line="240" w:lineRule="auto"/>
        <w:contextualSpacing/>
        <w:jc w:val="both"/>
        <w:rPr>
          <w:rFonts w:ascii="Arial" w:hAnsi="Arial" w:cs="Arial"/>
        </w:rPr>
      </w:pPr>
    </w:p>
    <w:p w14:paraId="31E04443" w14:textId="77777777" w:rsidR="00FD5B28" w:rsidRPr="00FD3255" w:rsidRDefault="00FD7599" w:rsidP="00FD5B28">
      <w:pPr>
        <w:spacing w:after="0" w:line="240" w:lineRule="auto"/>
        <w:ind w:left="1560" w:hanging="284"/>
        <w:contextualSpacing/>
        <w:jc w:val="both"/>
        <w:rPr>
          <w:rFonts w:ascii="Arial" w:hAnsi="Arial" w:cs="Arial"/>
        </w:rPr>
      </w:pPr>
      <w:r w:rsidRPr="00FD3255">
        <w:rPr>
          <w:rFonts w:ascii="Arial" w:hAnsi="Arial" w:cs="Arial"/>
        </w:rPr>
        <w:t>2.</w:t>
      </w:r>
      <w:r w:rsidRPr="00FD3255">
        <w:rPr>
          <w:rFonts w:ascii="Arial" w:hAnsi="Arial" w:cs="Arial"/>
        </w:rPr>
        <w:tab/>
        <w:t>Any mechanical equipment associated with the swimming pool and/or spa pool shall be located in a sound-attenuating enclosure and positioned so that it is setback a minimum of 2 metre from the boundary of any adjoining premises.</w:t>
      </w:r>
    </w:p>
    <w:p w14:paraId="4F2152E9" w14:textId="77777777" w:rsidR="00FD5B28" w:rsidRPr="00FD3255" w:rsidRDefault="00FD5B28" w:rsidP="00FD5B28">
      <w:pPr>
        <w:spacing w:after="0" w:line="240" w:lineRule="auto"/>
        <w:ind w:left="1560" w:hanging="120"/>
        <w:contextualSpacing/>
        <w:jc w:val="both"/>
        <w:rPr>
          <w:rFonts w:ascii="Arial" w:hAnsi="Arial" w:cs="Arial"/>
        </w:rPr>
      </w:pPr>
    </w:p>
    <w:p w14:paraId="065C75BB" w14:textId="03A7958F" w:rsidR="00FD7599" w:rsidRPr="00FD3255" w:rsidRDefault="00FD7599" w:rsidP="00FD5B28">
      <w:pPr>
        <w:spacing w:after="0" w:line="240" w:lineRule="auto"/>
        <w:ind w:left="1560"/>
        <w:contextualSpacing/>
        <w:jc w:val="both"/>
        <w:rPr>
          <w:rFonts w:ascii="Arial" w:hAnsi="Arial" w:cs="Arial"/>
        </w:rPr>
      </w:pPr>
      <w:r w:rsidRPr="00FD3255">
        <w:rPr>
          <w:rFonts w:ascii="Arial" w:hAnsi="Arial" w:cs="Arial"/>
        </w:rPr>
        <w:t>The Principal Certifier shall be satisfied that the sound levels associated with the swimming pool/spa filtration system and associated mechanical equipment do not exceed 5dB(A) above the background noise level at the boundaries of the site.</w:t>
      </w:r>
    </w:p>
    <w:p w14:paraId="241D32EB" w14:textId="77777777" w:rsidR="00FD7599" w:rsidRPr="00FD3255" w:rsidRDefault="00FD7599" w:rsidP="00FD7599">
      <w:pPr>
        <w:spacing w:after="0" w:line="240" w:lineRule="auto"/>
        <w:ind w:left="720"/>
        <w:contextualSpacing/>
        <w:jc w:val="both"/>
        <w:rPr>
          <w:rFonts w:ascii="Arial" w:hAnsi="Arial" w:cs="Arial"/>
        </w:rPr>
      </w:pPr>
    </w:p>
    <w:p w14:paraId="24AD50A2" w14:textId="5E0B0903" w:rsidR="00FD7599" w:rsidRPr="00FD3255" w:rsidRDefault="00FD5B28" w:rsidP="00FD5B28">
      <w:pPr>
        <w:spacing w:after="0" w:line="240" w:lineRule="auto"/>
        <w:ind w:left="1560" w:hanging="284"/>
        <w:contextualSpacing/>
        <w:jc w:val="both"/>
        <w:rPr>
          <w:rFonts w:ascii="Arial" w:hAnsi="Arial" w:cs="Arial"/>
        </w:rPr>
      </w:pPr>
      <w:r w:rsidRPr="00FD3255">
        <w:rPr>
          <w:rFonts w:ascii="Arial" w:hAnsi="Arial" w:cs="Arial"/>
        </w:rPr>
        <w:t>3.</w:t>
      </w:r>
      <w:r w:rsidRPr="00FD3255">
        <w:rPr>
          <w:rFonts w:ascii="Arial" w:hAnsi="Arial" w:cs="Arial"/>
        </w:rPr>
        <w:tab/>
      </w:r>
      <w:r w:rsidR="00FD7599" w:rsidRPr="00FD3255">
        <w:rPr>
          <w:rFonts w:ascii="Arial" w:hAnsi="Arial" w:cs="Arial"/>
        </w:rPr>
        <w:t>The recirculation and filtration system complies with AS1926.3 – 2010.</w:t>
      </w:r>
      <w:r w:rsidR="00FD7599" w:rsidRPr="00FD3255">
        <w:rPr>
          <w:rFonts w:ascii="Arial" w:hAnsi="Arial" w:cs="Arial"/>
        </w:rPr>
        <w:tab/>
      </w:r>
    </w:p>
    <w:p w14:paraId="140C2638" w14:textId="058416CB" w:rsidR="00FD7599" w:rsidRPr="00FD3255" w:rsidRDefault="00C20851" w:rsidP="00FD7599">
      <w:pPr>
        <w:pStyle w:val="ListParagraph"/>
        <w:spacing w:after="0" w:line="240" w:lineRule="auto"/>
        <w:ind w:left="1080"/>
        <w:jc w:val="both"/>
        <w:rPr>
          <w:rFonts w:ascii="Arial" w:hAnsi="Arial" w:cs="Arial"/>
        </w:rPr>
      </w:pPr>
      <w:r w:rsidRPr="00FD3255">
        <w:rPr>
          <w:rFonts w:ascii="Arial" w:hAnsi="Arial" w:cs="Arial"/>
        </w:rPr>
        <w:tab/>
      </w:r>
      <w:r w:rsidRPr="00FD3255">
        <w:rPr>
          <w:rFonts w:ascii="Arial" w:hAnsi="Arial" w:cs="Arial"/>
        </w:rPr>
        <w:tab/>
      </w:r>
    </w:p>
    <w:p w14:paraId="54E68F39" w14:textId="3AD6A023" w:rsidR="0065069D" w:rsidRPr="00FD3255" w:rsidRDefault="00FD7599" w:rsidP="00C20851">
      <w:pPr>
        <w:spacing w:after="0" w:line="240" w:lineRule="auto"/>
        <w:ind w:left="360" w:firstLine="360"/>
        <w:jc w:val="both"/>
        <w:rPr>
          <w:rFonts w:ascii="Arial" w:hAnsi="Arial" w:cs="Arial"/>
          <w:i/>
          <w:iCs/>
        </w:rPr>
      </w:pPr>
      <w:r w:rsidRPr="00FD3255">
        <w:rPr>
          <w:rFonts w:ascii="Arial" w:hAnsi="Arial" w:cs="Arial"/>
          <w:i/>
          <w:iCs/>
        </w:rPr>
        <w:lastRenderedPageBreak/>
        <w:t>Reason: To ensure the swimming pool/spa complies with the relevant requirements.</w:t>
      </w:r>
    </w:p>
    <w:p w14:paraId="6A02F393" w14:textId="77777777" w:rsidR="00AC387F" w:rsidRPr="00FD3255" w:rsidRDefault="00AC387F" w:rsidP="00022F96">
      <w:pPr>
        <w:spacing w:after="0" w:line="240" w:lineRule="auto"/>
        <w:ind w:left="720"/>
        <w:contextualSpacing/>
        <w:jc w:val="both"/>
        <w:rPr>
          <w:rFonts w:ascii="Arial" w:hAnsi="Arial" w:cs="Arial"/>
        </w:rPr>
      </w:pPr>
    </w:p>
    <w:p w14:paraId="64628F9F" w14:textId="77777777" w:rsidR="00C20851" w:rsidRPr="00FD3255" w:rsidRDefault="00C20851" w:rsidP="004E14DE">
      <w:pPr>
        <w:pStyle w:val="Default"/>
        <w:numPr>
          <w:ilvl w:val="0"/>
          <w:numId w:val="1"/>
        </w:numPr>
        <w:ind w:hanging="720"/>
        <w:jc w:val="both"/>
        <w:rPr>
          <w:rFonts w:eastAsia="Cambria"/>
          <w:b/>
          <w:color w:val="auto"/>
          <w:sz w:val="22"/>
          <w:szCs w:val="22"/>
          <w:lang w:eastAsia="en-US"/>
        </w:rPr>
      </w:pPr>
      <w:r w:rsidRPr="00FD3255">
        <w:rPr>
          <w:rFonts w:eastAsia="Cambria"/>
          <w:b/>
          <w:color w:val="auto"/>
          <w:sz w:val="22"/>
          <w:szCs w:val="22"/>
          <w:lang w:eastAsia="en-US"/>
        </w:rPr>
        <w:t xml:space="preserve">Notification of Food Business </w:t>
      </w:r>
      <w:r w:rsidRPr="00FD3255">
        <w:rPr>
          <w:rFonts w:eastAsia="Cambria"/>
          <w:b/>
          <w:color w:val="auto"/>
          <w:sz w:val="22"/>
          <w:szCs w:val="22"/>
          <w:lang w:eastAsia="en-US"/>
        </w:rPr>
        <w:tab/>
      </w:r>
    </w:p>
    <w:p w14:paraId="2F2B44D8" w14:textId="77777777" w:rsidR="00C20851" w:rsidRPr="00FD3255" w:rsidRDefault="00C20851" w:rsidP="00022F96">
      <w:pPr>
        <w:spacing w:after="0" w:line="240" w:lineRule="auto"/>
        <w:ind w:left="720"/>
        <w:contextualSpacing/>
        <w:jc w:val="both"/>
        <w:rPr>
          <w:rFonts w:ascii="Arial" w:hAnsi="Arial" w:cs="Arial"/>
        </w:rPr>
      </w:pPr>
    </w:p>
    <w:p w14:paraId="633C8FD3" w14:textId="1B7769B5" w:rsidR="00C20851" w:rsidRPr="00FD3255" w:rsidRDefault="00C20851" w:rsidP="00022F96">
      <w:pPr>
        <w:spacing w:after="0" w:line="240" w:lineRule="auto"/>
        <w:ind w:left="720"/>
        <w:contextualSpacing/>
        <w:jc w:val="both"/>
        <w:rPr>
          <w:rFonts w:ascii="Arial" w:hAnsi="Arial" w:cs="Arial"/>
        </w:rPr>
      </w:pPr>
      <w:r w:rsidRPr="00FD3255">
        <w:rPr>
          <w:rFonts w:ascii="Arial" w:hAnsi="Arial" w:cs="Arial"/>
        </w:rPr>
        <w:t xml:space="preserve">Before the issue of any Occupation Certificate, the food business must notify Council of their food business details in accordance with the Food Act 2003 and The Australia New Zealand Food Standards Code – 3.2.2 – Food Safety Practices and General Requirements, Clause 4.  Registration forms are available on Council's website </w:t>
      </w:r>
      <w:hyperlink r:id="rId8" w:history="1">
        <w:r w:rsidRPr="00FD3255">
          <w:rPr>
            <w:rStyle w:val="Hyperlink"/>
            <w:rFonts w:ascii="Arial" w:hAnsi="Arial" w:cs="Arial"/>
          </w:rPr>
          <w:t>www.singleton.nsw.gov.au</w:t>
        </w:r>
      </w:hyperlink>
      <w:r w:rsidRPr="00FD3255">
        <w:rPr>
          <w:rFonts w:ascii="Arial" w:hAnsi="Arial" w:cs="Arial"/>
        </w:rPr>
        <w:t>.</w:t>
      </w:r>
      <w:r w:rsidRPr="00FD3255">
        <w:rPr>
          <w:rFonts w:ascii="Arial" w:hAnsi="Arial" w:cs="Arial"/>
        </w:rPr>
        <w:tab/>
      </w:r>
    </w:p>
    <w:p w14:paraId="1B2F590D" w14:textId="77777777" w:rsidR="00C20851" w:rsidRPr="00FD3255" w:rsidRDefault="00C20851" w:rsidP="00022F96">
      <w:pPr>
        <w:spacing w:after="0" w:line="240" w:lineRule="auto"/>
        <w:ind w:left="720"/>
        <w:contextualSpacing/>
        <w:jc w:val="both"/>
        <w:rPr>
          <w:rFonts w:ascii="Arial" w:hAnsi="Arial" w:cs="Arial"/>
        </w:rPr>
      </w:pPr>
    </w:p>
    <w:p w14:paraId="60E45EE0" w14:textId="501A2DB6" w:rsidR="00AC387F" w:rsidRPr="00FD3255" w:rsidRDefault="00C20851" w:rsidP="00022F96">
      <w:pPr>
        <w:spacing w:after="0" w:line="240" w:lineRule="auto"/>
        <w:ind w:left="720"/>
        <w:contextualSpacing/>
        <w:jc w:val="both"/>
        <w:rPr>
          <w:rFonts w:ascii="Arial" w:hAnsi="Arial" w:cs="Arial"/>
          <w:i/>
          <w:iCs/>
        </w:rPr>
      </w:pPr>
      <w:r w:rsidRPr="00FD3255">
        <w:rPr>
          <w:rFonts w:ascii="Arial" w:hAnsi="Arial" w:cs="Arial"/>
          <w:i/>
          <w:iCs/>
        </w:rPr>
        <w:t>Reason: Registration and notification to relevant authorities</w:t>
      </w:r>
    </w:p>
    <w:p w14:paraId="2FE3617F" w14:textId="77777777" w:rsidR="00AC387F" w:rsidRPr="00FD3255" w:rsidRDefault="00AC387F" w:rsidP="00022F96">
      <w:pPr>
        <w:spacing w:after="0" w:line="240" w:lineRule="auto"/>
        <w:ind w:left="720"/>
        <w:contextualSpacing/>
        <w:jc w:val="both"/>
        <w:rPr>
          <w:rFonts w:ascii="Arial" w:hAnsi="Arial" w:cs="Arial"/>
        </w:rPr>
      </w:pPr>
    </w:p>
    <w:p w14:paraId="5193FBD4" w14:textId="77777777" w:rsidR="00022F96" w:rsidRPr="00FD3255" w:rsidRDefault="00022F96" w:rsidP="00022F96">
      <w:pPr>
        <w:spacing w:after="0" w:line="240" w:lineRule="auto"/>
        <w:ind w:left="720"/>
        <w:contextualSpacing/>
        <w:jc w:val="both"/>
        <w:rPr>
          <w:rFonts w:ascii="Arial" w:hAnsi="Arial" w:cs="Arial"/>
        </w:rPr>
      </w:pPr>
    </w:p>
    <w:p w14:paraId="2E7843A9" w14:textId="77777777" w:rsidR="00022F96" w:rsidRPr="00FD3255" w:rsidRDefault="00022F96" w:rsidP="00022F96">
      <w:pPr>
        <w:spacing w:after="0" w:line="240" w:lineRule="auto"/>
        <w:ind w:left="720"/>
        <w:contextualSpacing/>
        <w:jc w:val="both"/>
        <w:rPr>
          <w:rFonts w:ascii="Arial" w:hAnsi="Arial" w:cs="Arial"/>
        </w:rPr>
      </w:pPr>
    </w:p>
    <w:p w14:paraId="6C9E6D8B" w14:textId="77777777" w:rsidR="00576D15" w:rsidRPr="00FD3255" w:rsidRDefault="00C56EDE" w:rsidP="00C56EDE">
      <w:pPr>
        <w:spacing w:after="0" w:line="240" w:lineRule="auto"/>
        <w:ind w:left="720"/>
        <w:contextualSpacing/>
        <w:jc w:val="both"/>
        <w:rPr>
          <w:rFonts w:ascii="Arial" w:hAnsi="Arial" w:cs="Arial"/>
        </w:rPr>
      </w:pPr>
      <w:r w:rsidRPr="00FD3255">
        <w:rPr>
          <w:rFonts w:ascii="Arial" w:hAnsi="Arial" w:cs="Arial"/>
        </w:rPr>
        <w:t>Waste Water Treatment Devices</w:t>
      </w:r>
      <w:r w:rsidRPr="00FD3255">
        <w:rPr>
          <w:rFonts w:ascii="Arial" w:hAnsi="Arial" w:cs="Arial"/>
        </w:rPr>
        <w:tab/>
      </w:r>
    </w:p>
    <w:p w14:paraId="0D5342F3" w14:textId="77777777" w:rsidR="00576D15" w:rsidRPr="00FD3255" w:rsidRDefault="00576D15" w:rsidP="00C56EDE">
      <w:pPr>
        <w:spacing w:after="0" w:line="240" w:lineRule="auto"/>
        <w:ind w:left="720"/>
        <w:contextualSpacing/>
        <w:jc w:val="both"/>
        <w:rPr>
          <w:rFonts w:ascii="Arial" w:hAnsi="Arial" w:cs="Arial"/>
        </w:rPr>
      </w:pPr>
    </w:p>
    <w:p w14:paraId="751719E0" w14:textId="77777777" w:rsidR="00576D15" w:rsidRPr="00FD3255" w:rsidRDefault="00C56EDE" w:rsidP="00C56EDE">
      <w:pPr>
        <w:spacing w:after="0" w:line="240" w:lineRule="auto"/>
        <w:ind w:left="720"/>
        <w:contextualSpacing/>
        <w:jc w:val="both"/>
        <w:rPr>
          <w:rFonts w:ascii="Arial" w:hAnsi="Arial" w:cs="Arial"/>
        </w:rPr>
      </w:pPr>
      <w:r w:rsidRPr="00FD3255">
        <w:rPr>
          <w:rFonts w:ascii="Arial" w:hAnsi="Arial" w:cs="Arial"/>
        </w:rPr>
        <w:t>All wastewater treatment devices (including drainage systems, sumps, traps and pumps) must be regularly maintained in good working order to ensure that they remain effective. A maintenance schedule shall be developed and incorporated into a Plan of Management which is kept on-site at all times for staff to comply with. All liquid and solid wastes collected from the treatment device must be disposed of in accordance with relevant environmental protection and waste control legislation.</w:t>
      </w:r>
      <w:r w:rsidRPr="00FD3255">
        <w:rPr>
          <w:rFonts w:ascii="Arial" w:hAnsi="Arial" w:cs="Arial"/>
        </w:rPr>
        <w:tab/>
      </w:r>
    </w:p>
    <w:p w14:paraId="043A5AD6" w14:textId="77777777" w:rsidR="00576D15" w:rsidRPr="00FD3255" w:rsidRDefault="00576D15" w:rsidP="00C56EDE">
      <w:pPr>
        <w:spacing w:after="0" w:line="240" w:lineRule="auto"/>
        <w:ind w:left="720"/>
        <w:contextualSpacing/>
        <w:jc w:val="both"/>
        <w:rPr>
          <w:rFonts w:ascii="Arial" w:hAnsi="Arial" w:cs="Arial"/>
        </w:rPr>
      </w:pPr>
    </w:p>
    <w:p w14:paraId="211EB6ED" w14:textId="1F7E3013" w:rsidR="00576D15" w:rsidRPr="00FD3255" w:rsidRDefault="00576D15" w:rsidP="00C56EDE">
      <w:pPr>
        <w:spacing w:after="0" w:line="240" w:lineRule="auto"/>
        <w:ind w:left="720"/>
        <w:contextualSpacing/>
        <w:jc w:val="both"/>
        <w:rPr>
          <w:rFonts w:ascii="Arial" w:hAnsi="Arial" w:cs="Arial"/>
        </w:rPr>
      </w:pPr>
      <w:r w:rsidRPr="00FD3255">
        <w:rPr>
          <w:rFonts w:ascii="Arial" w:hAnsi="Arial" w:cs="Arial"/>
        </w:rPr>
        <w:t xml:space="preserve">Reason: </w:t>
      </w:r>
      <w:r w:rsidR="00C56EDE" w:rsidRPr="00FD3255">
        <w:rPr>
          <w:rFonts w:ascii="Arial" w:hAnsi="Arial" w:cs="Arial"/>
        </w:rPr>
        <w:t xml:space="preserve">To ensure waste water treatment devices are maintained for the life of the development. </w:t>
      </w:r>
    </w:p>
    <w:p w14:paraId="1FE37392" w14:textId="77777777" w:rsidR="00576D15" w:rsidRPr="00FD3255" w:rsidRDefault="00576D15" w:rsidP="00C56EDE">
      <w:pPr>
        <w:spacing w:after="0" w:line="240" w:lineRule="auto"/>
        <w:ind w:left="720"/>
        <w:contextualSpacing/>
        <w:jc w:val="both"/>
        <w:rPr>
          <w:rFonts w:ascii="Arial" w:hAnsi="Arial" w:cs="Arial"/>
        </w:rPr>
      </w:pPr>
    </w:p>
    <w:p w14:paraId="750C6461" w14:textId="77777777" w:rsidR="00576D15" w:rsidRPr="00FD3255" w:rsidRDefault="00C56EDE" w:rsidP="00C56EDE">
      <w:pPr>
        <w:spacing w:after="0" w:line="240" w:lineRule="auto"/>
        <w:ind w:left="720"/>
        <w:contextualSpacing/>
        <w:jc w:val="both"/>
        <w:rPr>
          <w:rFonts w:ascii="Arial" w:hAnsi="Arial" w:cs="Arial"/>
        </w:rPr>
      </w:pPr>
      <w:r w:rsidRPr="00FD3255">
        <w:rPr>
          <w:rFonts w:ascii="Arial" w:hAnsi="Arial" w:cs="Arial"/>
        </w:rPr>
        <w:t>Submission of Annual Fire Safety Statement</w:t>
      </w:r>
      <w:r w:rsidRPr="00FD3255">
        <w:rPr>
          <w:rFonts w:ascii="Arial" w:hAnsi="Arial" w:cs="Arial"/>
        </w:rPr>
        <w:tab/>
      </w:r>
    </w:p>
    <w:p w14:paraId="2F0697A2" w14:textId="77777777" w:rsidR="00576D15" w:rsidRPr="00FD3255" w:rsidRDefault="00576D15" w:rsidP="00C56EDE">
      <w:pPr>
        <w:spacing w:after="0" w:line="240" w:lineRule="auto"/>
        <w:ind w:left="720"/>
        <w:contextualSpacing/>
        <w:jc w:val="both"/>
        <w:rPr>
          <w:rFonts w:ascii="Arial" w:hAnsi="Arial" w:cs="Arial"/>
        </w:rPr>
      </w:pPr>
    </w:p>
    <w:p w14:paraId="6318DF67" w14:textId="01BFE131" w:rsidR="00022F96" w:rsidRPr="00FD3255" w:rsidRDefault="00C56EDE" w:rsidP="00C56EDE">
      <w:pPr>
        <w:spacing w:after="0" w:line="240" w:lineRule="auto"/>
        <w:ind w:left="720"/>
        <w:contextualSpacing/>
        <w:jc w:val="both"/>
        <w:rPr>
          <w:rFonts w:ascii="Arial" w:hAnsi="Arial" w:cs="Arial"/>
        </w:rPr>
      </w:pPr>
      <w:r w:rsidRPr="00FD3255">
        <w:rPr>
          <w:rFonts w:ascii="Arial" w:hAnsi="Arial" w:cs="Arial"/>
        </w:rPr>
        <w:t>An annual Fire Safety Statement must be given to Council and the Fire and Rescue New South Wales commencing within twelve (12) months after the date on which the initial Interim / Final Fire Safety Certificate is issued.</w:t>
      </w:r>
      <w:r w:rsidRPr="00FD3255">
        <w:rPr>
          <w:rFonts w:ascii="Arial" w:hAnsi="Arial" w:cs="Arial"/>
        </w:rPr>
        <w:tab/>
        <w:t xml:space="preserve">to ensure the fire safety statement is kept current on an </w:t>
      </w:r>
      <w:r w:rsidR="00F71342" w:rsidRPr="00FD3255">
        <w:rPr>
          <w:rFonts w:ascii="Arial" w:hAnsi="Arial" w:cs="Arial"/>
        </w:rPr>
        <w:t>annual</w:t>
      </w:r>
      <w:r w:rsidRPr="00FD3255">
        <w:rPr>
          <w:rFonts w:ascii="Arial" w:hAnsi="Arial" w:cs="Arial"/>
        </w:rPr>
        <w:t xml:space="preserve"> basis. </w:t>
      </w:r>
    </w:p>
    <w:p w14:paraId="63FFC19D" w14:textId="77777777" w:rsidR="00F71342" w:rsidRPr="00FD3255" w:rsidRDefault="00F71342" w:rsidP="00C56EDE">
      <w:pPr>
        <w:spacing w:after="0" w:line="240" w:lineRule="auto"/>
        <w:ind w:left="720"/>
        <w:contextualSpacing/>
        <w:jc w:val="both"/>
        <w:rPr>
          <w:rFonts w:ascii="Arial" w:hAnsi="Arial" w:cs="Arial"/>
        </w:rPr>
      </w:pPr>
    </w:p>
    <w:p w14:paraId="32FEFFE4" w14:textId="19E97640" w:rsidR="00F71342" w:rsidRPr="00FD3255" w:rsidRDefault="00F71342" w:rsidP="00C56EDE">
      <w:pPr>
        <w:spacing w:after="0" w:line="240" w:lineRule="auto"/>
        <w:ind w:left="720"/>
        <w:contextualSpacing/>
        <w:jc w:val="both"/>
        <w:rPr>
          <w:rFonts w:ascii="Arial" w:hAnsi="Arial" w:cs="Arial"/>
        </w:rPr>
      </w:pPr>
      <w:r w:rsidRPr="00FD3255">
        <w:rPr>
          <w:rFonts w:ascii="Arial" w:hAnsi="Arial" w:cs="Arial"/>
        </w:rPr>
        <w:t>Reason: to ensure the fire safety statement is kept current on an annual basis.</w:t>
      </w:r>
    </w:p>
    <w:p w14:paraId="347704FA" w14:textId="77777777" w:rsidR="00022F96" w:rsidRPr="00FD3255" w:rsidRDefault="00022F96" w:rsidP="00022F96">
      <w:pPr>
        <w:spacing w:after="0" w:line="240" w:lineRule="auto"/>
        <w:ind w:left="720"/>
        <w:contextualSpacing/>
        <w:jc w:val="both"/>
        <w:rPr>
          <w:rFonts w:ascii="Arial" w:hAnsi="Arial" w:cs="Arial"/>
        </w:rPr>
      </w:pPr>
    </w:p>
    <w:p w14:paraId="7F9C2C68" w14:textId="77777777" w:rsidR="009727BF" w:rsidRPr="00FD3255" w:rsidRDefault="009727BF" w:rsidP="00022F96">
      <w:pPr>
        <w:spacing w:after="0" w:line="240" w:lineRule="auto"/>
        <w:ind w:left="720"/>
        <w:contextualSpacing/>
        <w:jc w:val="both"/>
        <w:rPr>
          <w:rFonts w:ascii="Arial" w:hAnsi="Arial" w:cs="Arial"/>
        </w:rPr>
      </w:pPr>
    </w:p>
    <w:p w14:paraId="1A645116" w14:textId="77777777" w:rsidR="009727BF" w:rsidRPr="00FD3255" w:rsidRDefault="009727BF" w:rsidP="009727BF">
      <w:pPr>
        <w:numPr>
          <w:ilvl w:val="0"/>
          <w:numId w:val="1"/>
        </w:numPr>
        <w:spacing w:after="200" w:line="240" w:lineRule="auto"/>
        <w:ind w:hanging="720"/>
        <w:contextualSpacing/>
        <w:jc w:val="both"/>
        <w:rPr>
          <w:rFonts w:ascii="Arial" w:hAnsi="Arial" w:cs="Arial"/>
          <w:color w:val="000000"/>
          <w:kern w:val="0"/>
        </w:rPr>
      </w:pPr>
      <w:r w:rsidRPr="00FD3255">
        <w:rPr>
          <w:rFonts w:ascii="Arial" w:eastAsia="Cambria" w:hAnsi="Arial" w:cs="Arial"/>
          <w:b/>
          <w:color w:val="000000"/>
          <w:lang w:val="en-US"/>
        </w:rPr>
        <w:t>Driveway</w:t>
      </w:r>
      <w:r w:rsidRPr="00FD3255">
        <w:rPr>
          <w:rFonts w:ascii="Arial" w:hAnsi="Arial" w:cs="Arial"/>
          <w:b/>
          <w:bCs/>
          <w:color w:val="000000"/>
          <w:kern w:val="0"/>
        </w:rPr>
        <w:t xml:space="preserve"> Access – Rural Areas </w:t>
      </w:r>
    </w:p>
    <w:p w14:paraId="1587729D" w14:textId="77777777" w:rsidR="009727BF" w:rsidRPr="00FD3255" w:rsidRDefault="009727BF" w:rsidP="009727BF">
      <w:pPr>
        <w:ind w:left="720"/>
        <w:jc w:val="both"/>
        <w:rPr>
          <w:rFonts w:ascii="Arial" w:hAnsi="Arial" w:cs="Arial"/>
          <w:color w:val="000000"/>
          <w:kern w:val="0"/>
        </w:rPr>
      </w:pPr>
    </w:p>
    <w:p w14:paraId="0844BEAA" w14:textId="35AC157A" w:rsidR="009727BF" w:rsidRPr="00FD3255" w:rsidRDefault="009727BF" w:rsidP="009727BF">
      <w:pPr>
        <w:ind w:left="720"/>
        <w:jc w:val="both"/>
        <w:rPr>
          <w:rFonts w:ascii="Arial" w:hAnsi="Arial" w:cs="Arial"/>
          <w:color w:val="000000"/>
          <w:kern w:val="0"/>
        </w:rPr>
      </w:pPr>
      <w:r w:rsidRPr="00FD3255">
        <w:rPr>
          <w:rFonts w:ascii="Arial" w:hAnsi="Arial" w:cs="Arial"/>
          <w:color w:val="000000"/>
          <w:kern w:val="0"/>
        </w:rPr>
        <w:t xml:space="preserve">Prior to </w:t>
      </w:r>
      <w:r w:rsidR="00BE32A9" w:rsidRPr="00FD3255">
        <w:rPr>
          <w:rFonts w:ascii="Arial" w:hAnsi="Arial" w:cs="Arial"/>
          <w:color w:val="000000"/>
          <w:kern w:val="0"/>
        </w:rPr>
        <w:t>occupation</w:t>
      </w:r>
      <w:r w:rsidRPr="00FD3255">
        <w:rPr>
          <w:rFonts w:ascii="Arial" w:hAnsi="Arial" w:cs="Arial"/>
          <w:color w:val="000000"/>
          <w:kern w:val="0"/>
        </w:rPr>
        <w:t xml:space="preserve">, the driveway access to the property boundary shall include an all-weather suitably drained 2 coat bitumen sealed surface. The driveway access is to be designed and constructed in accordance with Council Development Engineering design and construction specifications. </w:t>
      </w:r>
    </w:p>
    <w:p w14:paraId="50533A20" w14:textId="77777777" w:rsidR="009727BF" w:rsidRPr="00FD3255" w:rsidRDefault="009727BF" w:rsidP="009727BF">
      <w:pPr>
        <w:ind w:left="720"/>
        <w:jc w:val="both"/>
        <w:rPr>
          <w:rFonts w:ascii="Arial" w:hAnsi="Arial" w:cs="Arial"/>
          <w:color w:val="000000"/>
          <w:kern w:val="0"/>
        </w:rPr>
      </w:pPr>
      <w:r w:rsidRPr="00FD3255">
        <w:rPr>
          <w:rFonts w:ascii="Arial" w:hAnsi="Arial" w:cs="Arial"/>
          <w:b/>
          <w:bCs/>
          <w:color w:val="000000"/>
          <w:kern w:val="0"/>
        </w:rPr>
        <w:t xml:space="preserve">Note: </w:t>
      </w:r>
      <w:r w:rsidRPr="00FD3255">
        <w:rPr>
          <w:rFonts w:ascii="Arial" w:hAnsi="Arial" w:cs="Arial"/>
          <w:color w:val="000000"/>
          <w:kern w:val="0"/>
        </w:rPr>
        <w:t>This work within the road reserve will required a section 138 application.</w:t>
      </w:r>
    </w:p>
    <w:p w14:paraId="23E9CA93" w14:textId="77777777" w:rsidR="009727BF" w:rsidRPr="00FD3255" w:rsidRDefault="009727BF" w:rsidP="009727BF">
      <w:pPr>
        <w:ind w:left="720"/>
        <w:jc w:val="both"/>
        <w:rPr>
          <w:rFonts w:ascii="Arial" w:hAnsi="Arial" w:cs="Arial"/>
          <w:color w:val="000000"/>
          <w:kern w:val="0"/>
        </w:rPr>
      </w:pPr>
    </w:p>
    <w:p w14:paraId="5B0D20EC" w14:textId="77777777" w:rsidR="009727BF" w:rsidRPr="00FD3255" w:rsidRDefault="009727BF" w:rsidP="009727BF">
      <w:pPr>
        <w:ind w:left="720"/>
        <w:jc w:val="both"/>
        <w:rPr>
          <w:rFonts w:ascii="Arial" w:hAnsi="Arial" w:cs="Arial"/>
          <w:i/>
          <w:iCs/>
        </w:rPr>
      </w:pPr>
      <w:r w:rsidRPr="00FD3255">
        <w:rPr>
          <w:rFonts w:ascii="Arial" w:hAnsi="Arial" w:cs="Arial"/>
          <w:b/>
          <w:bCs/>
          <w:i/>
          <w:iCs/>
        </w:rPr>
        <w:t xml:space="preserve">Reason: </w:t>
      </w:r>
      <w:r w:rsidRPr="00FD3255">
        <w:rPr>
          <w:rFonts w:ascii="Arial" w:hAnsi="Arial" w:cs="Arial"/>
          <w:i/>
          <w:iCs/>
        </w:rPr>
        <w:t>To ensure Driveway Access is appropriately provided.</w:t>
      </w:r>
    </w:p>
    <w:p w14:paraId="6328BA35" w14:textId="77777777" w:rsidR="00C376A1" w:rsidRPr="00FD3255" w:rsidRDefault="00C376A1" w:rsidP="009727BF">
      <w:pPr>
        <w:ind w:left="720"/>
        <w:jc w:val="both"/>
        <w:rPr>
          <w:rFonts w:ascii="Arial" w:hAnsi="Arial" w:cs="Arial"/>
          <w:color w:val="000000"/>
          <w:kern w:val="0"/>
        </w:rPr>
      </w:pPr>
    </w:p>
    <w:p w14:paraId="7A9A8BB7" w14:textId="77777777" w:rsidR="00C376A1" w:rsidRPr="00FD3255" w:rsidRDefault="001061F6" w:rsidP="00C376A1">
      <w:pPr>
        <w:numPr>
          <w:ilvl w:val="0"/>
          <w:numId w:val="1"/>
        </w:numPr>
        <w:spacing w:after="200" w:line="240" w:lineRule="auto"/>
        <w:ind w:hanging="720"/>
        <w:contextualSpacing/>
        <w:jc w:val="both"/>
        <w:rPr>
          <w:rFonts w:ascii="Arial" w:eastAsia="Cambria" w:hAnsi="Arial" w:cs="Arial"/>
          <w:b/>
          <w:color w:val="000000"/>
          <w:lang w:val="en-US"/>
        </w:rPr>
      </w:pPr>
      <w:r w:rsidRPr="00FD3255">
        <w:rPr>
          <w:rFonts w:ascii="Arial" w:eastAsia="Cambria" w:hAnsi="Arial" w:cs="Arial"/>
          <w:b/>
          <w:color w:val="000000"/>
          <w:lang w:val="en-US"/>
        </w:rPr>
        <w:t>Stormwater Disposal</w:t>
      </w:r>
      <w:r w:rsidRPr="00FD3255">
        <w:rPr>
          <w:rFonts w:ascii="Arial" w:eastAsia="Cambria" w:hAnsi="Arial" w:cs="Arial"/>
          <w:b/>
          <w:color w:val="000000"/>
          <w:lang w:val="en-US"/>
        </w:rPr>
        <w:tab/>
      </w:r>
    </w:p>
    <w:p w14:paraId="06DD8C78" w14:textId="77777777" w:rsidR="00C376A1" w:rsidRPr="00FD3255" w:rsidRDefault="00C376A1" w:rsidP="001061F6">
      <w:pPr>
        <w:spacing w:after="0" w:line="240" w:lineRule="auto"/>
        <w:ind w:left="720"/>
        <w:contextualSpacing/>
        <w:jc w:val="both"/>
        <w:rPr>
          <w:rFonts w:ascii="Arial" w:hAnsi="Arial" w:cs="Arial"/>
        </w:rPr>
      </w:pPr>
    </w:p>
    <w:p w14:paraId="01C1DDA3" w14:textId="15EED7E8" w:rsidR="001061F6" w:rsidRPr="00FD3255" w:rsidRDefault="001061F6" w:rsidP="001061F6">
      <w:pPr>
        <w:spacing w:after="0" w:line="240" w:lineRule="auto"/>
        <w:ind w:left="720"/>
        <w:contextualSpacing/>
        <w:jc w:val="both"/>
        <w:rPr>
          <w:rFonts w:ascii="Arial" w:hAnsi="Arial" w:cs="Arial"/>
        </w:rPr>
      </w:pPr>
      <w:r w:rsidRPr="00FD3255">
        <w:rPr>
          <w:rFonts w:ascii="Arial" w:hAnsi="Arial" w:cs="Arial"/>
        </w:rPr>
        <w:t>Stormwater shall be disposed of through a system designed to the satisfaction of the Principal</w:t>
      </w:r>
    </w:p>
    <w:p w14:paraId="05605C6F" w14:textId="77777777" w:rsidR="001061F6" w:rsidRPr="00FD3255" w:rsidRDefault="001061F6" w:rsidP="001061F6">
      <w:pPr>
        <w:spacing w:after="0" w:line="240" w:lineRule="auto"/>
        <w:ind w:left="720"/>
        <w:contextualSpacing/>
        <w:jc w:val="both"/>
        <w:rPr>
          <w:rFonts w:ascii="Arial" w:hAnsi="Arial" w:cs="Arial"/>
        </w:rPr>
      </w:pPr>
      <w:r w:rsidRPr="00FD3255">
        <w:rPr>
          <w:rFonts w:ascii="Arial" w:hAnsi="Arial" w:cs="Arial"/>
        </w:rPr>
        <w:lastRenderedPageBreak/>
        <w:t>Certifier in accordance with Australian Standard 3500 and be conveyed to:</w:t>
      </w:r>
    </w:p>
    <w:p w14:paraId="5CC6B3DD" w14:textId="77777777" w:rsidR="001061F6" w:rsidRPr="00FD3255" w:rsidRDefault="001061F6" w:rsidP="00C376A1">
      <w:pPr>
        <w:spacing w:after="0" w:line="240" w:lineRule="auto"/>
        <w:ind w:left="1134"/>
        <w:contextualSpacing/>
        <w:jc w:val="both"/>
        <w:rPr>
          <w:rFonts w:ascii="Arial" w:hAnsi="Arial" w:cs="Arial"/>
        </w:rPr>
      </w:pPr>
      <w:r w:rsidRPr="00FD3255">
        <w:rPr>
          <w:rFonts w:ascii="Arial" w:hAnsi="Arial" w:cs="Arial"/>
        </w:rPr>
        <w:t>a) an existing approved stormwater system;</w:t>
      </w:r>
    </w:p>
    <w:p w14:paraId="4DEF1631" w14:textId="77777777" w:rsidR="001061F6" w:rsidRPr="00FD3255" w:rsidRDefault="001061F6" w:rsidP="00C376A1">
      <w:pPr>
        <w:spacing w:after="0" w:line="240" w:lineRule="auto"/>
        <w:ind w:left="1134"/>
        <w:contextualSpacing/>
        <w:jc w:val="both"/>
        <w:rPr>
          <w:rFonts w:ascii="Arial" w:hAnsi="Arial" w:cs="Arial"/>
        </w:rPr>
      </w:pPr>
      <w:r w:rsidRPr="00FD3255">
        <w:rPr>
          <w:rFonts w:ascii="Arial" w:hAnsi="Arial" w:cs="Arial"/>
        </w:rPr>
        <w:t>b) the street gutter or kerb inlet pit;</w:t>
      </w:r>
    </w:p>
    <w:p w14:paraId="68333C73" w14:textId="77777777" w:rsidR="001061F6" w:rsidRPr="00FD3255" w:rsidRDefault="001061F6" w:rsidP="00C376A1">
      <w:pPr>
        <w:spacing w:after="0" w:line="240" w:lineRule="auto"/>
        <w:ind w:left="1134"/>
        <w:contextualSpacing/>
        <w:jc w:val="both"/>
        <w:rPr>
          <w:rFonts w:ascii="Arial" w:hAnsi="Arial" w:cs="Arial"/>
        </w:rPr>
      </w:pPr>
      <w:r w:rsidRPr="00FD3255">
        <w:rPr>
          <w:rFonts w:ascii="Arial" w:hAnsi="Arial" w:cs="Arial"/>
        </w:rPr>
        <w:t>c) an existing easement to which the land has an entitlement to use; or</w:t>
      </w:r>
    </w:p>
    <w:p w14:paraId="10A30223" w14:textId="77777777" w:rsidR="001061F6" w:rsidRPr="00FD3255" w:rsidRDefault="001061F6" w:rsidP="00C376A1">
      <w:pPr>
        <w:spacing w:after="0" w:line="240" w:lineRule="auto"/>
        <w:ind w:left="1134"/>
        <w:contextualSpacing/>
        <w:jc w:val="both"/>
        <w:rPr>
          <w:rFonts w:ascii="Arial" w:hAnsi="Arial" w:cs="Arial"/>
        </w:rPr>
      </w:pPr>
      <w:r w:rsidRPr="00FD3255">
        <w:rPr>
          <w:rFonts w:ascii="Arial" w:hAnsi="Arial" w:cs="Arial"/>
        </w:rPr>
        <w:t>d) an inter-allotment drainage system to which the land has an entitlement to use.</w:t>
      </w:r>
    </w:p>
    <w:p w14:paraId="5895C3F1" w14:textId="77777777" w:rsidR="001061F6" w:rsidRPr="00FD3255" w:rsidRDefault="001061F6" w:rsidP="001061F6">
      <w:pPr>
        <w:spacing w:after="0" w:line="240" w:lineRule="auto"/>
        <w:ind w:left="720"/>
        <w:contextualSpacing/>
        <w:jc w:val="both"/>
        <w:rPr>
          <w:rFonts w:ascii="Arial" w:hAnsi="Arial" w:cs="Arial"/>
        </w:rPr>
      </w:pPr>
    </w:p>
    <w:p w14:paraId="22E32F26" w14:textId="77777777" w:rsidR="00C376A1" w:rsidRPr="00FD3255" w:rsidRDefault="001061F6" w:rsidP="00C376A1">
      <w:pPr>
        <w:spacing w:after="0" w:line="240" w:lineRule="auto"/>
        <w:ind w:left="720"/>
        <w:contextualSpacing/>
        <w:jc w:val="both"/>
        <w:rPr>
          <w:rFonts w:ascii="Arial" w:hAnsi="Arial" w:cs="Arial"/>
        </w:rPr>
      </w:pPr>
      <w:r w:rsidRPr="00FD3255">
        <w:rPr>
          <w:rFonts w:ascii="Arial" w:hAnsi="Arial" w:cs="Arial"/>
        </w:rPr>
        <w:t>Immediately after completion of any roof, a disposal system shall be installed which disposes</w:t>
      </w:r>
      <w:r w:rsidR="00C376A1" w:rsidRPr="00FD3255">
        <w:rPr>
          <w:rFonts w:ascii="Arial" w:hAnsi="Arial" w:cs="Arial"/>
        </w:rPr>
        <w:t xml:space="preserve"> </w:t>
      </w:r>
      <w:r w:rsidRPr="00FD3255">
        <w:rPr>
          <w:rFonts w:ascii="Arial" w:hAnsi="Arial" w:cs="Arial"/>
        </w:rPr>
        <w:t>of the stormwater without causing any adverse environmental impacts.</w:t>
      </w:r>
      <w:r w:rsidRPr="00FD3255">
        <w:rPr>
          <w:rFonts w:ascii="Arial" w:hAnsi="Arial" w:cs="Arial"/>
        </w:rPr>
        <w:tab/>
      </w:r>
    </w:p>
    <w:p w14:paraId="603DD59F" w14:textId="77777777" w:rsidR="00C376A1" w:rsidRPr="00FD3255" w:rsidRDefault="00C376A1" w:rsidP="00C376A1">
      <w:pPr>
        <w:spacing w:after="0" w:line="240" w:lineRule="auto"/>
        <w:ind w:left="720"/>
        <w:contextualSpacing/>
        <w:jc w:val="both"/>
        <w:rPr>
          <w:rFonts w:ascii="Arial" w:hAnsi="Arial" w:cs="Arial"/>
        </w:rPr>
      </w:pPr>
    </w:p>
    <w:p w14:paraId="046E66A4" w14:textId="768797E0" w:rsidR="009727BF" w:rsidRPr="00FD3255" w:rsidRDefault="00C376A1" w:rsidP="00C376A1">
      <w:pPr>
        <w:spacing w:after="0" w:line="240" w:lineRule="auto"/>
        <w:ind w:left="720"/>
        <w:contextualSpacing/>
        <w:jc w:val="both"/>
        <w:rPr>
          <w:rFonts w:ascii="Arial" w:hAnsi="Arial" w:cs="Arial"/>
          <w:i/>
          <w:iCs/>
        </w:rPr>
      </w:pPr>
      <w:r w:rsidRPr="00FD3255">
        <w:rPr>
          <w:rFonts w:ascii="Arial" w:hAnsi="Arial" w:cs="Arial"/>
          <w:i/>
          <w:iCs/>
        </w:rPr>
        <w:t xml:space="preserve">Reason: </w:t>
      </w:r>
      <w:r w:rsidR="001061F6" w:rsidRPr="00FD3255">
        <w:rPr>
          <w:rFonts w:ascii="Arial" w:hAnsi="Arial" w:cs="Arial"/>
          <w:i/>
          <w:iCs/>
        </w:rPr>
        <w:t>To ensure stormwater from the development is disposed of appropriately.</w:t>
      </w:r>
    </w:p>
    <w:p w14:paraId="482A751A" w14:textId="77777777" w:rsidR="00EE7E45" w:rsidRPr="00FD3255" w:rsidRDefault="00EE7E45" w:rsidP="00EE7E45">
      <w:pPr>
        <w:jc w:val="both"/>
        <w:rPr>
          <w:rFonts w:ascii="Arial" w:hAnsi="Arial" w:cs="Arial"/>
          <w:b/>
          <w:bCs/>
          <w:color w:val="000000"/>
          <w:kern w:val="0"/>
        </w:rPr>
      </w:pPr>
    </w:p>
    <w:p w14:paraId="1FDB4681" w14:textId="77777777" w:rsidR="00EE7E45" w:rsidRPr="00FD3255" w:rsidRDefault="00EE7E45" w:rsidP="00EE7E45">
      <w:pPr>
        <w:numPr>
          <w:ilvl w:val="0"/>
          <w:numId w:val="1"/>
        </w:numPr>
        <w:spacing w:after="200" w:line="240" w:lineRule="auto"/>
        <w:ind w:hanging="720"/>
        <w:contextualSpacing/>
        <w:jc w:val="both"/>
        <w:rPr>
          <w:rFonts w:ascii="Arial" w:hAnsi="Arial" w:cs="Arial"/>
          <w:b/>
          <w:bCs/>
          <w:color w:val="000000"/>
          <w:kern w:val="0"/>
        </w:rPr>
      </w:pPr>
      <w:r w:rsidRPr="00FD3255">
        <w:rPr>
          <w:rFonts w:ascii="Arial" w:hAnsi="Arial" w:cs="Arial"/>
          <w:b/>
          <w:bCs/>
          <w:color w:val="000000"/>
          <w:kern w:val="0"/>
        </w:rPr>
        <w:t>Damage caused during construction</w:t>
      </w:r>
    </w:p>
    <w:p w14:paraId="3A2C9775" w14:textId="77777777" w:rsidR="00EE7E45" w:rsidRPr="00FD3255" w:rsidRDefault="00EE7E45" w:rsidP="00EE7E45">
      <w:pPr>
        <w:ind w:left="720"/>
        <w:jc w:val="both"/>
        <w:rPr>
          <w:rFonts w:ascii="Arial" w:hAnsi="Arial" w:cs="Arial"/>
          <w:color w:val="000000"/>
          <w:kern w:val="0"/>
        </w:rPr>
      </w:pPr>
    </w:p>
    <w:p w14:paraId="5BBB401D" w14:textId="77777777" w:rsidR="00EE7E45" w:rsidRPr="00FD3255" w:rsidRDefault="00EE7E45" w:rsidP="00EE7E45">
      <w:pPr>
        <w:ind w:left="720"/>
        <w:jc w:val="both"/>
        <w:rPr>
          <w:rFonts w:ascii="Arial" w:hAnsi="Arial" w:cs="Arial"/>
          <w:color w:val="000000"/>
          <w:kern w:val="0"/>
        </w:rPr>
      </w:pPr>
      <w:r w:rsidRPr="00FD3255">
        <w:rPr>
          <w:rFonts w:ascii="Arial" w:hAnsi="Arial" w:cs="Arial"/>
          <w:color w:val="000000"/>
          <w:kern w:val="0"/>
        </w:rPr>
        <w:t>Prior to occupation, the applicant will repair any damage to a public road or associated structures such as kerb and gutter, drains, footpath and utility services caused as a consequence of the development works. Any remediation work is to be completed to Council’s satisfaction.</w:t>
      </w:r>
    </w:p>
    <w:p w14:paraId="399785DB" w14:textId="77777777" w:rsidR="00EE7E45" w:rsidRPr="00FD3255" w:rsidRDefault="00EE7E45" w:rsidP="00EE7E45">
      <w:pPr>
        <w:ind w:left="720"/>
        <w:jc w:val="both"/>
        <w:rPr>
          <w:rFonts w:ascii="Arial" w:hAnsi="Arial" w:cs="Arial"/>
          <w:color w:val="000000"/>
          <w:kern w:val="0"/>
        </w:rPr>
      </w:pPr>
    </w:p>
    <w:p w14:paraId="04F6FCED" w14:textId="253D07AF" w:rsidR="00EE7E45" w:rsidRPr="00FD3255" w:rsidRDefault="00EE7E45" w:rsidP="00EE7E45">
      <w:pPr>
        <w:ind w:left="720"/>
        <w:jc w:val="both"/>
        <w:rPr>
          <w:rFonts w:ascii="Arial" w:hAnsi="Arial" w:cs="Arial"/>
          <w:color w:val="000000"/>
          <w:shd w:val="clear" w:color="auto" w:fill="FFFFFF"/>
        </w:rPr>
      </w:pPr>
      <w:r w:rsidRPr="00FD3255">
        <w:rPr>
          <w:rFonts w:ascii="Arial" w:hAnsi="Arial" w:cs="Arial"/>
          <w:b/>
          <w:bCs/>
          <w:i/>
          <w:iCs/>
          <w:color w:val="000000"/>
          <w:kern w:val="0"/>
        </w:rPr>
        <w:t xml:space="preserve">Reason: </w:t>
      </w:r>
      <w:r w:rsidRPr="00FD3255">
        <w:rPr>
          <w:rFonts w:ascii="Arial" w:hAnsi="Arial" w:cs="Arial"/>
          <w:i/>
          <w:iCs/>
          <w:color w:val="000000"/>
          <w:kern w:val="0"/>
        </w:rPr>
        <w:t>To repair any damage caused by development works</w:t>
      </w:r>
      <w:r w:rsidRPr="00FD3255">
        <w:rPr>
          <w:rFonts w:ascii="Arial" w:hAnsi="Arial" w:cs="Arial"/>
          <w:color w:val="000000"/>
          <w:shd w:val="clear" w:color="auto" w:fill="FFFFFF"/>
        </w:rPr>
        <w:t>.</w:t>
      </w:r>
    </w:p>
    <w:p w14:paraId="4B420E56" w14:textId="77777777" w:rsidR="00B6384E" w:rsidRPr="00FD3255" w:rsidRDefault="00B6384E" w:rsidP="00EE7E45">
      <w:pPr>
        <w:ind w:left="720"/>
        <w:jc w:val="both"/>
        <w:rPr>
          <w:rFonts w:ascii="Arial" w:hAnsi="Arial" w:cs="Arial"/>
          <w:color w:val="000000"/>
          <w:kern w:val="0"/>
        </w:rPr>
      </w:pPr>
    </w:p>
    <w:p w14:paraId="14BE6661" w14:textId="45271709" w:rsidR="00B6384E" w:rsidRPr="00FD3255" w:rsidRDefault="00B6384E" w:rsidP="000F64C0">
      <w:pPr>
        <w:numPr>
          <w:ilvl w:val="0"/>
          <w:numId w:val="1"/>
        </w:numPr>
        <w:spacing w:after="200" w:line="240" w:lineRule="auto"/>
        <w:ind w:hanging="720"/>
        <w:contextualSpacing/>
        <w:jc w:val="both"/>
        <w:rPr>
          <w:rFonts w:ascii="Arial" w:hAnsi="Arial" w:cs="Arial"/>
          <w:b/>
          <w:bCs/>
          <w:color w:val="000000"/>
          <w:kern w:val="0"/>
        </w:rPr>
      </w:pPr>
      <w:r w:rsidRPr="00FD3255">
        <w:rPr>
          <w:rFonts w:ascii="Arial" w:hAnsi="Arial" w:cs="Arial"/>
          <w:b/>
          <w:bCs/>
          <w:color w:val="000000"/>
          <w:kern w:val="0"/>
        </w:rPr>
        <w:t>Landscaping</w:t>
      </w:r>
    </w:p>
    <w:p w14:paraId="451FC941" w14:textId="77777777" w:rsidR="000F64C0" w:rsidRPr="00FD3255" w:rsidRDefault="000F64C0" w:rsidP="0051559F">
      <w:pPr>
        <w:spacing w:after="200" w:line="240" w:lineRule="auto"/>
        <w:ind w:left="720"/>
        <w:contextualSpacing/>
        <w:rPr>
          <w:rFonts w:ascii="Arial" w:hAnsi="Arial" w:cs="Arial"/>
          <w:b/>
          <w:bCs/>
          <w:color w:val="000000"/>
          <w:kern w:val="0"/>
        </w:rPr>
      </w:pPr>
    </w:p>
    <w:p w14:paraId="3849BCF2" w14:textId="243D4581" w:rsidR="000F64C0" w:rsidRPr="00FD3255" w:rsidRDefault="000F64C0" w:rsidP="0051559F">
      <w:pPr>
        <w:ind w:left="720"/>
        <w:rPr>
          <w:rFonts w:ascii="Arial" w:hAnsi="Arial" w:cs="Arial"/>
          <w:color w:val="000000"/>
          <w:kern w:val="0"/>
        </w:rPr>
      </w:pPr>
      <w:r w:rsidRPr="00FD3255">
        <w:rPr>
          <w:rFonts w:ascii="Arial" w:hAnsi="Arial" w:cs="Arial"/>
          <w:color w:val="000000"/>
          <w:kern w:val="0"/>
        </w:rPr>
        <w:t>Prior to the issue of the occupation certificate the landscaping shall be installed in accordance</w:t>
      </w:r>
      <w:r w:rsidRPr="00FD3255">
        <w:rPr>
          <w:rFonts w:ascii="Arial" w:hAnsi="Arial" w:cs="Arial"/>
        </w:rPr>
        <w:t xml:space="preserve"> </w:t>
      </w:r>
      <w:r w:rsidRPr="00FD3255">
        <w:rPr>
          <w:rFonts w:ascii="Arial" w:hAnsi="Arial" w:cs="Arial"/>
          <w:color w:val="000000"/>
          <w:kern w:val="0"/>
        </w:rPr>
        <w:t xml:space="preserve">with the approved </w:t>
      </w:r>
      <w:r w:rsidR="0051559F" w:rsidRPr="00FD3255">
        <w:rPr>
          <w:rFonts w:ascii="Arial" w:hAnsi="Arial" w:cs="Arial"/>
          <w:color w:val="000000"/>
          <w:kern w:val="0"/>
        </w:rPr>
        <w:t>document Casuarina Estate Pokolbin Amending Development Application (Landscaping), revision E, prepared by Arcadia, dated 30/10/2023</w:t>
      </w:r>
      <w:r w:rsidRPr="00FD3255">
        <w:rPr>
          <w:rFonts w:ascii="Arial" w:hAnsi="Arial" w:cs="Arial"/>
          <w:color w:val="000000"/>
          <w:kern w:val="0"/>
        </w:rPr>
        <w:t>.</w:t>
      </w:r>
    </w:p>
    <w:p w14:paraId="6184A85F" w14:textId="77777777" w:rsidR="000F64C0" w:rsidRPr="00FD3255" w:rsidRDefault="000F64C0" w:rsidP="00EE7E45">
      <w:pPr>
        <w:ind w:left="720"/>
        <w:jc w:val="both"/>
        <w:rPr>
          <w:rFonts w:ascii="Arial" w:hAnsi="Arial" w:cs="Arial"/>
          <w:color w:val="000000"/>
          <w:kern w:val="0"/>
        </w:rPr>
      </w:pPr>
    </w:p>
    <w:p w14:paraId="52DDEEEF" w14:textId="32AD785E" w:rsidR="000F64C0" w:rsidRPr="00FD3255" w:rsidRDefault="000F64C0" w:rsidP="000F64C0">
      <w:pPr>
        <w:ind w:left="720"/>
        <w:jc w:val="both"/>
        <w:rPr>
          <w:rFonts w:ascii="Arial" w:hAnsi="Arial" w:cs="Arial"/>
          <w:i/>
          <w:iCs/>
          <w:color w:val="000000"/>
          <w:kern w:val="0"/>
        </w:rPr>
      </w:pPr>
      <w:r w:rsidRPr="00FD3255">
        <w:rPr>
          <w:rFonts w:ascii="Arial" w:hAnsi="Arial" w:cs="Arial"/>
          <w:i/>
          <w:iCs/>
          <w:color w:val="000000"/>
          <w:kern w:val="0"/>
        </w:rPr>
        <w:t>Reason: To ensure landscaping is provided before occupation certificate</w:t>
      </w:r>
    </w:p>
    <w:p w14:paraId="76D000CE" w14:textId="77777777" w:rsidR="004B0063" w:rsidRPr="00FD3255" w:rsidRDefault="004B0063" w:rsidP="000F64C0">
      <w:pPr>
        <w:ind w:left="720"/>
        <w:jc w:val="both"/>
        <w:rPr>
          <w:rFonts w:ascii="Arial" w:hAnsi="Arial" w:cs="Arial"/>
          <w:i/>
          <w:iCs/>
          <w:color w:val="000000"/>
          <w:kern w:val="0"/>
        </w:rPr>
      </w:pPr>
    </w:p>
    <w:p w14:paraId="5FE08BD8" w14:textId="77777777" w:rsidR="004B0063" w:rsidRPr="00FD3255" w:rsidRDefault="004B0063" w:rsidP="004B0063">
      <w:pPr>
        <w:pStyle w:val="ListParagraph"/>
        <w:numPr>
          <w:ilvl w:val="0"/>
          <w:numId w:val="1"/>
        </w:numPr>
        <w:spacing w:after="200" w:line="240" w:lineRule="auto"/>
        <w:ind w:hanging="720"/>
        <w:jc w:val="both"/>
        <w:rPr>
          <w:rFonts w:ascii="Arial" w:hAnsi="Arial" w:cs="Arial"/>
          <w:b/>
        </w:rPr>
      </w:pPr>
      <w:r w:rsidRPr="00FD3255">
        <w:rPr>
          <w:rFonts w:ascii="Arial" w:hAnsi="Arial" w:cs="Arial"/>
          <w:b/>
        </w:rPr>
        <w:t>Section 50</w:t>
      </w:r>
    </w:p>
    <w:p w14:paraId="4461D3EE" w14:textId="77777777" w:rsidR="004B0063" w:rsidRPr="00FD3255" w:rsidRDefault="004B0063" w:rsidP="004B0063">
      <w:pPr>
        <w:pStyle w:val="ListParagraph"/>
        <w:jc w:val="both"/>
        <w:rPr>
          <w:rFonts w:ascii="Arial" w:hAnsi="Arial" w:cs="Arial"/>
        </w:rPr>
      </w:pPr>
    </w:p>
    <w:p w14:paraId="780C31F7" w14:textId="77777777" w:rsidR="004B0063" w:rsidRPr="00FD3255" w:rsidRDefault="004B0063" w:rsidP="004B0063">
      <w:pPr>
        <w:pStyle w:val="ListParagraph"/>
        <w:jc w:val="both"/>
        <w:rPr>
          <w:rFonts w:ascii="Arial" w:hAnsi="Arial" w:cs="Arial"/>
        </w:rPr>
      </w:pPr>
      <w:r w:rsidRPr="00FD3255">
        <w:rPr>
          <w:rFonts w:ascii="Arial" w:hAnsi="Arial" w:cs="Arial"/>
        </w:rPr>
        <w:t>Evidence shall be submitted to Council that the registered proprietors of the land on whose behalf the application was made have complied with the requirements of Section 50 of the Hunter Water Board (Corporation) Act 1991.  Such evidence shall be submitted to Council prior to the issue of the Occupation Certificate.</w:t>
      </w:r>
    </w:p>
    <w:p w14:paraId="5696524F" w14:textId="60E77F2C" w:rsidR="004B0063" w:rsidRPr="00FD3255" w:rsidRDefault="004B0063" w:rsidP="000F64C0">
      <w:pPr>
        <w:ind w:left="720"/>
        <w:jc w:val="both"/>
        <w:rPr>
          <w:rFonts w:ascii="Arial" w:hAnsi="Arial" w:cs="Arial"/>
          <w:i/>
          <w:iCs/>
          <w:color w:val="000000"/>
          <w:kern w:val="0"/>
        </w:rPr>
      </w:pPr>
      <w:r w:rsidRPr="00FD3255">
        <w:rPr>
          <w:rFonts w:ascii="Arial" w:hAnsi="Arial" w:cs="Arial"/>
          <w:i/>
          <w:iCs/>
          <w:color w:val="000000"/>
          <w:kern w:val="0"/>
        </w:rPr>
        <w:t>Reason</w:t>
      </w:r>
      <w:r w:rsidR="00941F36" w:rsidRPr="00FD3255">
        <w:rPr>
          <w:rFonts w:ascii="Arial" w:hAnsi="Arial" w:cs="Arial"/>
          <w:i/>
          <w:iCs/>
          <w:color w:val="000000"/>
          <w:kern w:val="0"/>
        </w:rPr>
        <w:t xml:space="preserve">: To ensure the requirements of Section 50 of </w:t>
      </w:r>
      <w:r w:rsidR="00941F36" w:rsidRPr="00FD3255">
        <w:rPr>
          <w:rFonts w:ascii="Arial" w:hAnsi="Arial" w:cs="Arial"/>
        </w:rPr>
        <w:t xml:space="preserve">Hunter Water Board (Corporation) Act 1991 </w:t>
      </w:r>
      <w:r w:rsidR="00941F36" w:rsidRPr="00FD3255">
        <w:rPr>
          <w:rFonts w:ascii="Arial" w:hAnsi="Arial" w:cs="Arial"/>
          <w:i/>
          <w:iCs/>
          <w:color w:val="000000"/>
          <w:kern w:val="0"/>
        </w:rPr>
        <w:t>are met</w:t>
      </w:r>
    </w:p>
    <w:p w14:paraId="656F1CED" w14:textId="77777777" w:rsidR="00994703" w:rsidRPr="00FD3255" w:rsidRDefault="00994703" w:rsidP="000F64C0">
      <w:pPr>
        <w:ind w:left="720"/>
        <w:jc w:val="both"/>
        <w:rPr>
          <w:rFonts w:ascii="Arial" w:hAnsi="Arial" w:cs="Arial"/>
          <w:i/>
          <w:iCs/>
          <w:color w:val="000000"/>
          <w:kern w:val="0"/>
        </w:rPr>
      </w:pPr>
    </w:p>
    <w:p w14:paraId="1E54F54B" w14:textId="77777777" w:rsidR="00994703" w:rsidRPr="00FD3255" w:rsidRDefault="00994703" w:rsidP="00994703">
      <w:pPr>
        <w:pStyle w:val="ListParagraph"/>
        <w:numPr>
          <w:ilvl w:val="0"/>
          <w:numId w:val="1"/>
        </w:numPr>
        <w:spacing w:after="0" w:line="240" w:lineRule="auto"/>
        <w:ind w:left="709" w:hanging="709"/>
        <w:jc w:val="both"/>
        <w:rPr>
          <w:rFonts w:ascii="Arial" w:hAnsi="Arial" w:cs="Arial"/>
          <w:b/>
        </w:rPr>
      </w:pPr>
      <w:r w:rsidRPr="00FD3255">
        <w:rPr>
          <w:rFonts w:ascii="Arial" w:hAnsi="Arial" w:cs="Arial"/>
          <w:b/>
          <w:bCs/>
        </w:rPr>
        <w:t>Parking</w:t>
      </w:r>
      <w:r w:rsidRPr="00FD3255">
        <w:rPr>
          <w:rFonts w:ascii="Arial" w:hAnsi="Arial" w:cs="Arial"/>
          <w:b/>
        </w:rPr>
        <w:t xml:space="preserve"> Facilities</w:t>
      </w:r>
    </w:p>
    <w:p w14:paraId="3C530A86" w14:textId="77777777" w:rsidR="00994703" w:rsidRPr="00FD3255" w:rsidRDefault="00994703" w:rsidP="00994703">
      <w:pPr>
        <w:tabs>
          <w:tab w:val="left" w:pos="9214"/>
        </w:tabs>
        <w:ind w:left="567"/>
        <w:jc w:val="both"/>
        <w:rPr>
          <w:rFonts w:ascii="Arial" w:hAnsi="Arial" w:cs="Arial"/>
        </w:rPr>
      </w:pPr>
      <w:r w:rsidRPr="00FD3255">
        <w:rPr>
          <w:rFonts w:ascii="Arial" w:hAnsi="Arial" w:cs="Arial"/>
        </w:rPr>
        <w:tab/>
      </w:r>
    </w:p>
    <w:p w14:paraId="58C78D12" w14:textId="77777777" w:rsidR="00994703" w:rsidRPr="00FD3255" w:rsidRDefault="00994703" w:rsidP="00994703">
      <w:pPr>
        <w:tabs>
          <w:tab w:val="left" w:pos="9214"/>
        </w:tabs>
        <w:ind w:left="720"/>
        <w:jc w:val="both"/>
        <w:rPr>
          <w:rFonts w:ascii="Arial" w:hAnsi="Arial" w:cs="Arial"/>
        </w:rPr>
      </w:pPr>
      <w:r w:rsidRPr="00FD3255">
        <w:rPr>
          <w:rFonts w:ascii="Arial" w:hAnsi="Arial" w:cs="Arial"/>
        </w:rPr>
        <w:t xml:space="preserve">Prior to issue of Occupation Certificate, Parking facilities are to be constructed in accordance with </w:t>
      </w:r>
      <w:r w:rsidRPr="00FD3255">
        <w:rPr>
          <w:rFonts w:ascii="Arial" w:hAnsi="Arial" w:cs="Arial"/>
          <w:i/>
        </w:rPr>
        <w:t xml:space="preserve">AS-NZS 2890.1:2004 – Off-Street Parking Facilities and AS-NZS 2890.6:2009 – Off-Street Parking for People with Disabilities. </w:t>
      </w:r>
    </w:p>
    <w:p w14:paraId="3CDDA6CE" w14:textId="537D21C0" w:rsidR="00994703" w:rsidRPr="00FD3255" w:rsidRDefault="00994703" w:rsidP="000F64C0">
      <w:pPr>
        <w:ind w:left="720"/>
        <w:jc w:val="both"/>
        <w:rPr>
          <w:rFonts w:ascii="Arial" w:hAnsi="Arial" w:cs="Arial"/>
          <w:i/>
          <w:iCs/>
          <w:color w:val="000000"/>
          <w:kern w:val="0"/>
        </w:rPr>
      </w:pPr>
      <w:r w:rsidRPr="00FD3255">
        <w:rPr>
          <w:rFonts w:ascii="Arial" w:hAnsi="Arial" w:cs="Arial"/>
          <w:i/>
          <w:iCs/>
          <w:color w:val="000000"/>
          <w:kern w:val="0"/>
        </w:rPr>
        <w:lastRenderedPageBreak/>
        <w:t>Reason: To ensure all carparks are built to the relevant standards</w:t>
      </w:r>
    </w:p>
    <w:p w14:paraId="1691386D" w14:textId="77777777" w:rsidR="00CF210F" w:rsidRPr="00FD3255" w:rsidRDefault="00CF210F" w:rsidP="000F64C0">
      <w:pPr>
        <w:ind w:left="720"/>
        <w:jc w:val="both"/>
        <w:rPr>
          <w:rFonts w:ascii="Arial" w:hAnsi="Arial" w:cs="Arial"/>
          <w:i/>
          <w:iCs/>
          <w:color w:val="000000"/>
          <w:kern w:val="0"/>
        </w:rPr>
      </w:pPr>
    </w:p>
    <w:p w14:paraId="70BB1759" w14:textId="77777777" w:rsidR="00CF210F" w:rsidRPr="00FD3255" w:rsidRDefault="00CF210F" w:rsidP="00CF210F">
      <w:pPr>
        <w:numPr>
          <w:ilvl w:val="0"/>
          <w:numId w:val="1"/>
        </w:numPr>
        <w:spacing w:after="200" w:line="240" w:lineRule="auto"/>
        <w:ind w:hanging="720"/>
        <w:contextualSpacing/>
        <w:jc w:val="both"/>
        <w:rPr>
          <w:rFonts w:ascii="Arial" w:hAnsi="Arial" w:cs="Arial"/>
          <w:b/>
          <w:bCs/>
          <w:color w:val="000000"/>
          <w:kern w:val="0"/>
        </w:rPr>
      </w:pPr>
      <w:r w:rsidRPr="00FD3255">
        <w:rPr>
          <w:rFonts w:ascii="Arial" w:hAnsi="Arial" w:cs="Arial"/>
          <w:b/>
          <w:bCs/>
          <w:color w:val="000000"/>
          <w:kern w:val="0"/>
        </w:rPr>
        <w:t>Operational Management Plan</w:t>
      </w:r>
    </w:p>
    <w:p w14:paraId="070A3B56" w14:textId="16B8EA47" w:rsidR="005554FE" w:rsidRPr="00FD3255" w:rsidRDefault="005554FE" w:rsidP="00CF210F">
      <w:pPr>
        <w:ind w:left="720"/>
        <w:jc w:val="both"/>
        <w:rPr>
          <w:rFonts w:ascii="Arial" w:hAnsi="Arial" w:cs="Arial"/>
          <w:color w:val="000000"/>
          <w:kern w:val="0"/>
        </w:rPr>
      </w:pPr>
      <w:r w:rsidRPr="00FD3255">
        <w:rPr>
          <w:rFonts w:ascii="Arial" w:hAnsi="Arial" w:cs="Arial"/>
          <w:color w:val="000000"/>
          <w:kern w:val="0"/>
        </w:rPr>
        <w:t xml:space="preserve">Prior to the issue of an Occupation Certificate, the proponent is to </w:t>
      </w:r>
      <w:r w:rsidR="0090682F" w:rsidRPr="00FD3255">
        <w:rPr>
          <w:rFonts w:ascii="Arial" w:hAnsi="Arial" w:cs="Arial"/>
          <w:color w:val="000000"/>
          <w:kern w:val="0"/>
        </w:rPr>
        <w:t>provide an Operational Management Plan for the use of the premises</w:t>
      </w:r>
      <w:r w:rsidR="009C642B" w:rsidRPr="00FD3255">
        <w:rPr>
          <w:rFonts w:ascii="Arial" w:hAnsi="Arial" w:cs="Arial"/>
          <w:color w:val="000000"/>
          <w:kern w:val="0"/>
        </w:rPr>
        <w:t xml:space="preserve"> to Council for approval.</w:t>
      </w:r>
    </w:p>
    <w:p w14:paraId="6A66C4DC" w14:textId="77777777" w:rsidR="009C642B" w:rsidRPr="00FD3255" w:rsidRDefault="009C642B" w:rsidP="009C642B">
      <w:pPr>
        <w:jc w:val="both"/>
        <w:rPr>
          <w:rFonts w:ascii="Arial" w:hAnsi="Arial" w:cs="Arial"/>
          <w:color w:val="000000"/>
          <w:kern w:val="0"/>
        </w:rPr>
      </w:pPr>
    </w:p>
    <w:p w14:paraId="039B289B" w14:textId="77777777" w:rsidR="009C642B" w:rsidRPr="00FD3255" w:rsidRDefault="009C642B" w:rsidP="009C642B">
      <w:pPr>
        <w:ind w:left="720"/>
        <w:jc w:val="both"/>
        <w:rPr>
          <w:rFonts w:ascii="Arial" w:hAnsi="Arial" w:cs="Arial"/>
          <w:color w:val="000000"/>
          <w:kern w:val="0"/>
        </w:rPr>
      </w:pPr>
      <w:r w:rsidRPr="00FD3255">
        <w:rPr>
          <w:rFonts w:ascii="Arial" w:hAnsi="Arial" w:cs="Arial"/>
          <w:color w:val="000000"/>
          <w:kern w:val="0"/>
        </w:rPr>
        <w:t>The owner (or appointed delegate) shall be responsible for ensuring all workers and contractors are aware of the potential operational issues which may arise under given conditions at the site and instruct those persons to adhere to the management controls as described in the Operational Management Plan.</w:t>
      </w:r>
    </w:p>
    <w:p w14:paraId="72717F5F" w14:textId="77777777" w:rsidR="009C642B" w:rsidRPr="00FD3255" w:rsidRDefault="009C642B" w:rsidP="009C642B">
      <w:pPr>
        <w:ind w:left="720"/>
        <w:jc w:val="both"/>
        <w:rPr>
          <w:rFonts w:ascii="Arial" w:hAnsi="Arial" w:cs="Arial"/>
          <w:color w:val="000000"/>
          <w:kern w:val="0"/>
        </w:rPr>
      </w:pPr>
    </w:p>
    <w:p w14:paraId="07306124" w14:textId="77777777" w:rsidR="009C642B" w:rsidRPr="00FD3255" w:rsidRDefault="009C642B" w:rsidP="009C642B">
      <w:pPr>
        <w:ind w:left="720"/>
        <w:jc w:val="both"/>
        <w:rPr>
          <w:rFonts w:ascii="Arial" w:hAnsi="Arial" w:cs="Arial"/>
          <w:color w:val="000000"/>
          <w:kern w:val="0"/>
        </w:rPr>
      </w:pPr>
      <w:r w:rsidRPr="00FD3255">
        <w:rPr>
          <w:rFonts w:ascii="Arial" w:hAnsi="Arial" w:cs="Arial"/>
          <w:color w:val="000000"/>
          <w:kern w:val="0"/>
        </w:rPr>
        <w:t>The owner (or appointed delegate) must hold a copy of the Operational Management Plan on site at all times. All workers and contractors that are engaged to undertake works must receive or review a copy of the Operational Management Plan and sign their acknowledgement and understanding of the requirements prior to work commencing to enable determination of potential issues related to their proposed works.</w:t>
      </w:r>
    </w:p>
    <w:p w14:paraId="593556AE" w14:textId="77777777" w:rsidR="005554FE" w:rsidRPr="00FD3255" w:rsidRDefault="005554FE" w:rsidP="00CF210F">
      <w:pPr>
        <w:ind w:left="720"/>
        <w:jc w:val="both"/>
        <w:rPr>
          <w:rFonts w:ascii="Arial" w:hAnsi="Arial" w:cs="Arial"/>
          <w:color w:val="000000"/>
          <w:kern w:val="0"/>
        </w:rPr>
      </w:pPr>
    </w:p>
    <w:p w14:paraId="16A87310" w14:textId="00833960" w:rsidR="00CF210F" w:rsidRPr="00FD3255" w:rsidRDefault="00CF210F" w:rsidP="00CF210F">
      <w:pPr>
        <w:ind w:left="709"/>
        <w:jc w:val="both"/>
        <w:rPr>
          <w:rFonts w:ascii="Arial" w:hAnsi="Arial" w:cs="Arial"/>
          <w:i/>
          <w:iCs/>
        </w:rPr>
      </w:pPr>
      <w:r w:rsidRPr="00FD3255">
        <w:rPr>
          <w:rFonts w:ascii="Arial" w:hAnsi="Arial" w:cs="Arial"/>
          <w:b/>
          <w:bCs/>
          <w:i/>
          <w:iCs/>
        </w:rPr>
        <w:t xml:space="preserve">Reason: </w:t>
      </w:r>
      <w:r w:rsidRPr="00FD3255">
        <w:rPr>
          <w:rFonts w:ascii="Arial" w:hAnsi="Arial" w:cs="Arial"/>
          <w:i/>
          <w:iCs/>
        </w:rPr>
        <w:t xml:space="preserve"> To ensure operations </w:t>
      </w:r>
      <w:r w:rsidR="004E1501" w:rsidRPr="00FD3255">
        <w:rPr>
          <w:rFonts w:ascii="Arial" w:hAnsi="Arial" w:cs="Arial"/>
          <w:i/>
          <w:iCs/>
        </w:rPr>
        <w:t>are</w:t>
      </w:r>
      <w:r w:rsidRPr="00FD3255">
        <w:rPr>
          <w:rFonts w:ascii="Arial" w:hAnsi="Arial" w:cs="Arial"/>
          <w:i/>
          <w:iCs/>
        </w:rPr>
        <w:t xml:space="preserve"> in line with </w:t>
      </w:r>
      <w:r w:rsidR="00601756" w:rsidRPr="00FD3255">
        <w:rPr>
          <w:rFonts w:ascii="Arial" w:hAnsi="Arial" w:cs="Arial"/>
          <w:i/>
          <w:iCs/>
        </w:rPr>
        <w:t>an</w:t>
      </w:r>
      <w:r w:rsidRPr="00FD3255">
        <w:rPr>
          <w:rFonts w:ascii="Arial" w:hAnsi="Arial" w:cs="Arial"/>
          <w:i/>
          <w:iCs/>
        </w:rPr>
        <w:t xml:space="preserve"> approved Operational Management Plan.</w:t>
      </w:r>
    </w:p>
    <w:p w14:paraId="7DD85ED5" w14:textId="77777777" w:rsidR="00CF210F" w:rsidRPr="00FD3255" w:rsidRDefault="00CF210F" w:rsidP="000F64C0">
      <w:pPr>
        <w:ind w:left="720"/>
        <w:jc w:val="both"/>
        <w:rPr>
          <w:rFonts w:ascii="Arial" w:hAnsi="Arial" w:cs="Arial"/>
          <w:i/>
          <w:iCs/>
          <w:color w:val="000000"/>
          <w:kern w:val="0"/>
        </w:rPr>
      </w:pPr>
    </w:p>
    <w:p w14:paraId="4AB6215B" w14:textId="77777777" w:rsidR="00EE7E45" w:rsidRPr="00FD3255" w:rsidRDefault="00EE7E45" w:rsidP="00C376A1">
      <w:pPr>
        <w:spacing w:after="0" w:line="240" w:lineRule="auto"/>
        <w:ind w:left="720"/>
        <w:contextualSpacing/>
        <w:jc w:val="both"/>
        <w:rPr>
          <w:rFonts w:ascii="Arial" w:hAnsi="Arial" w:cs="Arial"/>
          <w:i/>
          <w:iCs/>
        </w:rPr>
      </w:pPr>
    </w:p>
    <w:p w14:paraId="00256D7D" w14:textId="77777777" w:rsidR="00076211" w:rsidRPr="00FD3255" w:rsidRDefault="00076211" w:rsidP="0096255F">
      <w:pPr>
        <w:tabs>
          <w:tab w:val="left" w:pos="720"/>
        </w:tabs>
        <w:jc w:val="both"/>
        <w:rPr>
          <w:rFonts w:ascii="Arial" w:hAnsi="Arial" w:cs="Arial"/>
          <w:i/>
          <w:iCs/>
        </w:rPr>
      </w:pPr>
    </w:p>
    <w:p w14:paraId="30876FA0" w14:textId="7D62B27D" w:rsidR="00076211" w:rsidRPr="00FD3255" w:rsidRDefault="000241CC" w:rsidP="000241CC">
      <w:pPr>
        <w:spacing w:after="0" w:line="240" w:lineRule="auto"/>
        <w:ind w:left="720"/>
        <w:contextualSpacing/>
        <w:jc w:val="center"/>
        <w:rPr>
          <w:rFonts w:ascii="Arial" w:eastAsia="Calibri" w:hAnsi="Arial" w:cs="Arial"/>
          <w:b/>
          <w:bCs/>
          <w:kern w:val="0"/>
          <w:sz w:val="24"/>
          <w:szCs w:val="24"/>
          <w:lang w:val="en-US"/>
          <w14:ligatures w14:val="none"/>
        </w:rPr>
      </w:pPr>
      <w:r w:rsidRPr="00FD3255">
        <w:rPr>
          <w:rFonts w:ascii="Arial" w:eastAsia="Calibri" w:hAnsi="Arial" w:cs="Arial"/>
          <w:b/>
          <w:bCs/>
          <w:kern w:val="0"/>
          <w:sz w:val="24"/>
          <w:szCs w:val="24"/>
          <w:lang w:val="en-US"/>
          <w14:ligatures w14:val="none"/>
        </w:rPr>
        <w:t>Occupation and Ongoing Use</w:t>
      </w:r>
    </w:p>
    <w:p w14:paraId="72833960" w14:textId="77777777" w:rsidR="000241CC" w:rsidRPr="00FD3255" w:rsidRDefault="000241CC" w:rsidP="002847C4">
      <w:pPr>
        <w:spacing w:after="0" w:line="240" w:lineRule="auto"/>
        <w:ind w:left="720"/>
        <w:contextualSpacing/>
        <w:jc w:val="center"/>
        <w:rPr>
          <w:rFonts w:ascii="Arial" w:hAnsi="Arial" w:cs="Arial"/>
          <w:b/>
          <w:bCs/>
          <w:color w:val="444444"/>
          <w:shd w:val="clear" w:color="auto" w:fill="FFFFFF"/>
        </w:rPr>
      </w:pPr>
    </w:p>
    <w:p w14:paraId="539582AC" w14:textId="77777777" w:rsidR="000241CC" w:rsidRPr="00FD3255" w:rsidRDefault="000241CC" w:rsidP="002847C4">
      <w:pPr>
        <w:spacing w:after="0" w:line="240" w:lineRule="auto"/>
        <w:ind w:left="720"/>
        <w:contextualSpacing/>
        <w:jc w:val="center"/>
        <w:rPr>
          <w:rFonts w:ascii="Arial" w:hAnsi="Arial" w:cs="Arial"/>
          <w:i/>
          <w:iCs/>
          <w:color w:val="FF0000"/>
        </w:rPr>
      </w:pPr>
    </w:p>
    <w:p w14:paraId="0C6F5092" w14:textId="77777777" w:rsidR="000241CC" w:rsidRPr="00FD3255" w:rsidRDefault="000241CC" w:rsidP="000241CC">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Driveways to be Maintained</w:t>
      </w:r>
    </w:p>
    <w:p w14:paraId="2572ACC2" w14:textId="77777777" w:rsidR="000241CC" w:rsidRPr="00FD3255" w:rsidRDefault="000241CC" w:rsidP="000241CC">
      <w:pPr>
        <w:ind w:left="720"/>
        <w:jc w:val="both"/>
        <w:rPr>
          <w:rFonts w:ascii="Arial" w:hAnsi="Arial" w:cs="Arial"/>
          <w:lang w:val="en-US"/>
        </w:rPr>
      </w:pPr>
    </w:p>
    <w:p w14:paraId="3B5A5F66" w14:textId="77777777" w:rsidR="000241CC" w:rsidRPr="00FD3255" w:rsidRDefault="000241CC" w:rsidP="000241CC">
      <w:pPr>
        <w:ind w:left="720"/>
        <w:jc w:val="both"/>
        <w:rPr>
          <w:rFonts w:ascii="Arial" w:hAnsi="Arial" w:cs="Arial"/>
          <w:lang w:val="en-US"/>
        </w:rPr>
      </w:pPr>
      <w:r w:rsidRPr="00FD3255">
        <w:rPr>
          <w:rFonts w:ascii="Arial" w:hAnsi="Arial" w:cs="Arial"/>
          <w:lang w:val="en-US"/>
        </w:rPr>
        <w:t>All access crossings and driveways shall be maintained in good order for the life of the development.</w:t>
      </w:r>
    </w:p>
    <w:p w14:paraId="150AAC7E" w14:textId="77777777" w:rsidR="000241CC" w:rsidRPr="00FD3255" w:rsidRDefault="000241CC" w:rsidP="000241CC">
      <w:pPr>
        <w:ind w:firstLine="720"/>
        <w:rPr>
          <w:rFonts w:ascii="Arial" w:hAnsi="Arial" w:cs="Arial"/>
          <w:i/>
          <w:iCs/>
          <w:lang w:val="en-US"/>
        </w:rPr>
      </w:pPr>
      <w:r w:rsidRPr="00FD3255">
        <w:rPr>
          <w:rFonts w:ascii="Arial" w:hAnsi="Arial" w:cs="Arial"/>
          <w:i/>
          <w:iCs/>
          <w:lang w:val="en-US"/>
        </w:rPr>
        <w:t>Reason: To ensure access crossings and driveways remain in safe order.</w:t>
      </w:r>
    </w:p>
    <w:p w14:paraId="081F057A" w14:textId="77777777" w:rsidR="004B4DDA" w:rsidRPr="00FD3255" w:rsidRDefault="004B4DDA" w:rsidP="000241CC">
      <w:pPr>
        <w:ind w:firstLine="720"/>
        <w:rPr>
          <w:rFonts w:ascii="Arial" w:hAnsi="Arial" w:cs="Arial"/>
          <w:lang w:val="en-US"/>
        </w:rPr>
      </w:pPr>
    </w:p>
    <w:p w14:paraId="0CA5699A" w14:textId="77777777" w:rsidR="004B4DDA" w:rsidRPr="00FD3255" w:rsidRDefault="004B4DDA" w:rsidP="004B4DDA">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Vegetation Management Plan</w:t>
      </w:r>
      <w:r w:rsidRPr="00FD3255">
        <w:rPr>
          <w:rFonts w:ascii="Arial" w:hAnsi="Arial" w:cs="Arial"/>
          <w:b/>
          <w:bCs/>
          <w:lang w:val="en-US"/>
        </w:rPr>
        <w:tab/>
      </w:r>
    </w:p>
    <w:p w14:paraId="103CE158" w14:textId="77777777" w:rsidR="004B4DDA" w:rsidRPr="00FD3255" w:rsidRDefault="004B4DDA" w:rsidP="004B4DDA">
      <w:pPr>
        <w:ind w:left="720"/>
        <w:rPr>
          <w:rFonts w:ascii="Arial" w:hAnsi="Arial" w:cs="Arial"/>
          <w:lang w:val="en-US"/>
        </w:rPr>
      </w:pPr>
    </w:p>
    <w:p w14:paraId="3ED111A1" w14:textId="094752B7" w:rsidR="004B4DDA" w:rsidRPr="00FD3255" w:rsidRDefault="004B4DDA" w:rsidP="004B4DDA">
      <w:pPr>
        <w:ind w:left="720"/>
        <w:rPr>
          <w:rFonts w:ascii="Arial" w:hAnsi="Arial" w:cs="Arial"/>
          <w:lang w:val="en-US"/>
        </w:rPr>
      </w:pPr>
      <w:r w:rsidRPr="00FD3255">
        <w:rPr>
          <w:rFonts w:ascii="Arial" w:hAnsi="Arial" w:cs="Arial"/>
          <w:lang w:val="en-US"/>
        </w:rPr>
        <w:t>Implementation of the approved Vegetation Management Plan must commence immediately after receiving written approval from council. All works are to be carried out in accordance with the VMP approved schedule of works.</w:t>
      </w:r>
    </w:p>
    <w:p w14:paraId="759E1FC2" w14:textId="77777777" w:rsidR="004B4DDA" w:rsidRPr="00FD3255" w:rsidRDefault="004B4DDA" w:rsidP="004B4DDA">
      <w:pPr>
        <w:ind w:firstLine="720"/>
        <w:rPr>
          <w:rFonts w:ascii="Arial" w:hAnsi="Arial" w:cs="Arial"/>
          <w:lang w:val="en-US"/>
        </w:rPr>
      </w:pPr>
    </w:p>
    <w:p w14:paraId="637234CB" w14:textId="77777777" w:rsidR="004B4DDA" w:rsidRPr="00FD3255" w:rsidRDefault="004B4DDA" w:rsidP="004B4DDA">
      <w:pPr>
        <w:ind w:left="720"/>
        <w:rPr>
          <w:rFonts w:ascii="Arial" w:hAnsi="Arial" w:cs="Arial"/>
          <w:lang w:val="en-US"/>
        </w:rPr>
      </w:pPr>
      <w:r w:rsidRPr="00FD3255">
        <w:rPr>
          <w:rFonts w:ascii="Arial" w:hAnsi="Arial" w:cs="Arial"/>
          <w:lang w:val="en-US"/>
        </w:rPr>
        <w:t>Monitoring reports on the progress of the VMP are to be submitted to and approved by Council’s Ecologist once every twelve (12) months for the duration of the VMP for 5 years starting from the date on ground works commence.</w:t>
      </w:r>
    </w:p>
    <w:p w14:paraId="12137044" w14:textId="7AA24458" w:rsidR="004B4DDA" w:rsidRPr="00FD3255" w:rsidRDefault="004B4DDA" w:rsidP="004B4DDA">
      <w:pPr>
        <w:ind w:left="720"/>
        <w:rPr>
          <w:rFonts w:ascii="Arial" w:hAnsi="Arial" w:cs="Arial"/>
          <w:i/>
          <w:iCs/>
          <w:lang w:val="en-US"/>
        </w:rPr>
      </w:pPr>
      <w:r w:rsidRPr="00FD3255">
        <w:rPr>
          <w:rFonts w:ascii="Arial" w:hAnsi="Arial" w:cs="Arial"/>
          <w:i/>
          <w:iCs/>
          <w:lang w:val="en-US"/>
        </w:rPr>
        <w:lastRenderedPageBreak/>
        <w:t>Reason: Management of habitat removal and Vegetation management"</w:t>
      </w:r>
    </w:p>
    <w:p w14:paraId="17802DA5" w14:textId="77777777" w:rsidR="00632C8F" w:rsidRPr="00FD3255" w:rsidRDefault="00632C8F" w:rsidP="004B4DDA">
      <w:pPr>
        <w:ind w:left="720"/>
        <w:rPr>
          <w:rFonts w:ascii="Arial" w:hAnsi="Arial" w:cs="Arial"/>
          <w:i/>
          <w:iCs/>
          <w:lang w:val="en-US"/>
        </w:rPr>
      </w:pPr>
    </w:p>
    <w:p w14:paraId="7FD9BC81" w14:textId="5CDEBBFB" w:rsidR="00F03C65" w:rsidRPr="00FD3255" w:rsidRDefault="00F03C65" w:rsidP="00F541C9">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Approved Operating Hours</w:t>
      </w:r>
    </w:p>
    <w:p w14:paraId="5A923F20" w14:textId="77777777" w:rsidR="00F541C9" w:rsidRPr="00FD3255" w:rsidRDefault="00F541C9" w:rsidP="00F541C9">
      <w:pPr>
        <w:spacing w:after="200" w:line="240" w:lineRule="auto"/>
        <w:ind w:left="720"/>
        <w:contextualSpacing/>
        <w:jc w:val="both"/>
        <w:rPr>
          <w:rFonts w:ascii="Arial" w:hAnsi="Arial" w:cs="Arial"/>
          <w:b/>
          <w:bCs/>
          <w:lang w:val="en-US"/>
        </w:rPr>
      </w:pPr>
    </w:p>
    <w:p w14:paraId="5DB03924" w14:textId="1B51C82E" w:rsidR="00493CEA" w:rsidRPr="00FD3255" w:rsidRDefault="001A41E3" w:rsidP="00F541C9">
      <w:pPr>
        <w:spacing w:after="200" w:line="240" w:lineRule="auto"/>
        <w:ind w:left="720"/>
        <w:contextualSpacing/>
        <w:jc w:val="both"/>
        <w:rPr>
          <w:rFonts w:ascii="Arial" w:hAnsi="Arial" w:cs="Arial"/>
          <w:lang w:val="en-US"/>
        </w:rPr>
      </w:pPr>
      <w:r w:rsidRPr="00FD3255">
        <w:rPr>
          <w:rFonts w:ascii="Arial" w:hAnsi="Arial" w:cs="Arial"/>
          <w:lang w:val="en-US"/>
        </w:rPr>
        <w:t xml:space="preserve">The following </w:t>
      </w:r>
      <w:r w:rsidR="003C0FE4" w:rsidRPr="00FD3255">
        <w:rPr>
          <w:rFonts w:ascii="Arial" w:hAnsi="Arial" w:cs="Arial"/>
          <w:lang w:val="en-US"/>
        </w:rPr>
        <w:t>premises are to operate in the hours specified below:</w:t>
      </w:r>
    </w:p>
    <w:p w14:paraId="67DF293E" w14:textId="77777777" w:rsidR="003C0FE4" w:rsidRPr="00FD3255" w:rsidRDefault="003C0FE4" w:rsidP="00F541C9">
      <w:pPr>
        <w:spacing w:after="200" w:line="240" w:lineRule="auto"/>
        <w:ind w:left="720"/>
        <w:contextualSpacing/>
        <w:jc w:val="both"/>
        <w:rPr>
          <w:rFonts w:ascii="Arial" w:hAnsi="Arial" w:cs="Arial"/>
          <w:b/>
          <w:bCs/>
          <w:lang w:val="en-US"/>
        </w:rPr>
      </w:pPr>
    </w:p>
    <w:p w14:paraId="27D985D4" w14:textId="6395AB4E" w:rsidR="00F03C65" w:rsidRPr="00FD3255" w:rsidRDefault="00F03C65" w:rsidP="00F03C65">
      <w:pPr>
        <w:ind w:left="720"/>
        <w:rPr>
          <w:rFonts w:ascii="Arial" w:hAnsi="Arial" w:cs="Arial"/>
          <w:u w:val="single"/>
          <w:lang w:val="en-US"/>
        </w:rPr>
      </w:pPr>
      <w:r w:rsidRPr="00FD3255">
        <w:rPr>
          <w:rFonts w:ascii="Arial" w:hAnsi="Arial" w:cs="Arial"/>
          <w:u w:val="single"/>
          <w:lang w:val="en-US"/>
        </w:rPr>
        <w:t>Cellar Door</w:t>
      </w:r>
    </w:p>
    <w:p w14:paraId="5EEFCD16" w14:textId="77777777" w:rsidR="00F03C65" w:rsidRPr="00FD3255" w:rsidRDefault="00F03C65" w:rsidP="00F03C65">
      <w:pPr>
        <w:ind w:left="720"/>
        <w:rPr>
          <w:rFonts w:ascii="Arial" w:hAnsi="Arial" w:cs="Arial"/>
          <w:lang w:val="en-US"/>
        </w:rPr>
      </w:pPr>
      <w:r w:rsidRPr="00FD3255">
        <w:rPr>
          <w:rFonts w:ascii="Arial" w:hAnsi="Arial" w:cs="Arial"/>
          <w:lang w:val="en-US"/>
        </w:rPr>
        <w:t>Weekdays: 10:00am – 5:30pm</w:t>
      </w:r>
    </w:p>
    <w:p w14:paraId="309BB23D" w14:textId="77777777" w:rsidR="00F03C65" w:rsidRPr="00FD3255" w:rsidRDefault="00F03C65" w:rsidP="00F03C65">
      <w:pPr>
        <w:ind w:left="720"/>
        <w:rPr>
          <w:rFonts w:ascii="Arial" w:hAnsi="Arial" w:cs="Arial"/>
          <w:lang w:val="en-US"/>
        </w:rPr>
      </w:pPr>
      <w:r w:rsidRPr="00FD3255">
        <w:rPr>
          <w:rFonts w:ascii="Arial" w:hAnsi="Arial" w:cs="Arial"/>
          <w:lang w:val="en-US"/>
        </w:rPr>
        <w:t>Saturday: 10:00am – 5:30pm</w:t>
      </w:r>
    </w:p>
    <w:p w14:paraId="6011A18E" w14:textId="77777777" w:rsidR="00F03C65" w:rsidRPr="00FD3255" w:rsidRDefault="00F03C65" w:rsidP="00F03C65">
      <w:pPr>
        <w:ind w:left="720"/>
        <w:rPr>
          <w:rFonts w:ascii="Arial" w:hAnsi="Arial" w:cs="Arial"/>
          <w:lang w:val="en-US"/>
        </w:rPr>
      </w:pPr>
      <w:r w:rsidRPr="00FD3255">
        <w:rPr>
          <w:rFonts w:ascii="Arial" w:hAnsi="Arial" w:cs="Arial"/>
          <w:lang w:val="en-US"/>
        </w:rPr>
        <w:t>Sundays and Public Holidays: 10:00am – 5:30pm</w:t>
      </w:r>
    </w:p>
    <w:p w14:paraId="64CCEA26" w14:textId="77777777" w:rsidR="00F03C65" w:rsidRPr="00FD3255" w:rsidRDefault="00F03C65" w:rsidP="00F03C65">
      <w:pPr>
        <w:ind w:left="720"/>
        <w:rPr>
          <w:rFonts w:ascii="Arial" w:hAnsi="Arial" w:cs="Arial"/>
          <w:u w:val="single"/>
          <w:lang w:val="en-US"/>
        </w:rPr>
      </w:pPr>
    </w:p>
    <w:p w14:paraId="1F6FA4CC" w14:textId="07ABCC65" w:rsidR="00F03C65" w:rsidRPr="00FD3255" w:rsidRDefault="00F03C65" w:rsidP="00F03C65">
      <w:pPr>
        <w:ind w:left="720"/>
        <w:rPr>
          <w:rFonts w:ascii="Arial" w:hAnsi="Arial" w:cs="Arial"/>
          <w:u w:val="single"/>
          <w:lang w:val="en-US"/>
        </w:rPr>
      </w:pPr>
      <w:r w:rsidRPr="00FD3255">
        <w:rPr>
          <w:rFonts w:ascii="Arial" w:hAnsi="Arial" w:cs="Arial"/>
          <w:u w:val="single"/>
          <w:lang w:val="en-US"/>
        </w:rPr>
        <w:t>Function Room and Restaurant</w:t>
      </w:r>
    </w:p>
    <w:p w14:paraId="1911E248" w14:textId="77777777" w:rsidR="00F03C65" w:rsidRPr="00FD3255" w:rsidRDefault="00F03C65" w:rsidP="00F03C65">
      <w:pPr>
        <w:ind w:left="720"/>
        <w:rPr>
          <w:rFonts w:ascii="Arial" w:hAnsi="Arial" w:cs="Arial"/>
          <w:lang w:val="en-US"/>
        </w:rPr>
      </w:pPr>
      <w:r w:rsidRPr="00FD3255">
        <w:rPr>
          <w:rFonts w:ascii="Arial" w:hAnsi="Arial" w:cs="Arial"/>
          <w:lang w:val="en-US"/>
        </w:rPr>
        <w:t>Monday – Thursdays: 7:00am – 11:00pm</w:t>
      </w:r>
    </w:p>
    <w:p w14:paraId="5E229229" w14:textId="77777777" w:rsidR="00F03C65" w:rsidRPr="00FD3255" w:rsidRDefault="00F03C65" w:rsidP="00F03C65">
      <w:pPr>
        <w:ind w:left="720"/>
        <w:rPr>
          <w:rFonts w:ascii="Arial" w:hAnsi="Arial" w:cs="Arial"/>
          <w:lang w:val="en-US"/>
        </w:rPr>
      </w:pPr>
      <w:r w:rsidRPr="00FD3255">
        <w:rPr>
          <w:rFonts w:ascii="Arial" w:hAnsi="Arial" w:cs="Arial"/>
          <w:lang w:val="en-US"/>
        </w:rPr>
        <w:t>Fridays and Saturdays: 7:00am – 12:00am</w:t>
      </w:r>
    </w:p>
    <w:p w14:paraId="30ED43F2" w14:textId="6F4E1CF6" w:rsidR="00632C8F" w:rsidRPr="00FD3255" w:rsidRDefault="00F03C65" w:rsidP="00F03C65">
      <w:pPr>
        <w:ind w:left="720"/>
        <w:rPr>
          <w:rFonts w:ascii="Arial" w:hAnsi="Arial" w:cs="Arial"/>
          <w:lang w:val="en-US"/>
        </w:rPr>
      </w:pPr>
      <w:r w:rsidRPr="00FD3255">
        <w:rPr>
          <w:rFonts w:ascii="Arial" w:hAnsi="Arial" w:cs="Arial"/>
          <w:lang w:val="en-US"/>
        </w:rPr>
        <w:t>Sundays and Public Holidays: 7:00am – 11:00pm</w:t>
      </w:r>
    </w:p>
    <w:p w14:paraId="1809CCD3" w14:textId="77777777" w:rsidR="00493CEA" w:rsidRPr="00FD3255" w:rsidRDefault="00493CEA" w:rsidP="000241CC">
      <w:pPr>
        <w:ind w:firstLine="720"/>
        <w:rPr>
          <w:rFonts w:ascii="Arial" w:hAnsi="Arial" w:cs="Arial"/>
          <w:i/>
          <w:iCs/>
          <w:lang w:val="en-US"/>
        </w:rPr>
      </w:pPr>
    </w:p>
    <w:p w14:paraId="669B7BA3" w14:textId="70F592B3" w:rsidR="00EE7E45" w:rsidRPr="00FD3255" w:rsidRDefault="00493CEA" w:rsidP="000241CC">
      <w:pPr>
        <w:ind w:firstLine="720"/>
        <w:rPr>
          <w:rFonts w:ascii="Arial" w:hAnsi="Arial" w:cs="Arial"/>
          <w:i/>
          <w:iCs/>
          <w:lang w:val="en-US"/>
        </w:rPr>
      </w:pPr>
      <w:r w:rsidRPr="00FD3255">
        <w:rPr>
          <w:rFonts w:ascii="Arial" w:hAnsi="Arial" w:cs="Arial"/>
          <w:i/>
          <w:iCs/>
          <w:lang w:val="en-US"/>
        </w:rPr>
        <w:t>Reason: to ensure neighbourhood amenity</w:t>
      </w:r>
    </w:p>
    <w:p w14:paraId="674CC5F8" w14:textId="77777777" w:rsidR="00056D8E" w:rsidRPr="00FD3255" w:rsidRDefault="00056D8E" w:rsidP="000241CC">
      <w:pPr>
        <w:ind w:firstLine="720"/>
        <w:rPr>
          <w:rFonts w:ascii="Arial" w:hAnsi="Arial" w:cs="Arial"/>
          <w:i/>
          <w:iCs/>
          <w:lang w:val="en-US"/>
        </w:rPr>
      </w:pPr>
    </w:p>
    <w:p w14:paraId="2D92A177" w14:textId="77777777" w:rsidR="00056D8E" w:rsidRPr="00FD3255" w:rsidRDefault="00056D8E" w:rsidP="00056D8E">
      <w:pPr>
        <w:pStyle w:val="ListParagraph"/>
        <w:numPr>
          <w:ilvl w:val="0"/>
          <w:numId w:val="1"/>
        </w:numPr>
        <w:tabs>
          <w:tab w:val="left" w:pos="1701"/>
        </w:tabs>
        <w:spacing w:after="200" w:line="240" w:lineRule="auto"/>
        <w:ind w:left="709" w:hanging="720"/>
        <w:jc w:val="both"/>
        <w:rPr>
          <w:rFonts w:ascii="Arial" w:hAnsi="Arial" w:cs="Arial"/>
          <w:b/>
        </w:rPr>
      </w:pPr>
      <w:r w:rsidRPr="00FD3255">
        <w:rPr>
          <w:rFonts w:ascii="Arial" w:hAnsi="Arial" w:cs="Arial"/>
          <w:b/>
        </w:rPr>
        <w:t>Loading Area, Car parking Spaces, Driveways and Footpaths</w:t>
      </w:r>
    </w:p>
    <w:p w14:paraId="6D491DFB" w14:textId="77777777" w:rsidR="00056D8E" w:rsidRPr="00FD3255" w:rsidRDefault="00056D8E" w:rsidP="00056D8E">
      <w:pPr>
        <w:ind w:left="709"/>
        <w:contextualSpacing/>
        <w:jc w:val="both"/>
        <w:rPr>
          <w:rFonts w:ascii="Arial" w:hAnsi="Arial" w:cs="Arial"/>
          <w:b/>
          <w:highlight w:val="yellow"/>
        </w:rPr>
      </w:pPr>
      <w:r w:rsidRPr="00FD3255">
        <w:rPr>
          <w:rFonts w:ascii="Arial" w:hAnsi="Arial" w:cs="Arial"/>
          <w:bCs/>
        </w:rPr>
        <w:t>At all times, the loading area, car parking spaces, driveways and footpaths must be kept clear of goods and must not be used for storage purposes.</w:t>
      </w:r>
    </w:p>
    <w:p w14:paraId="310BD261" w14:textId="77777777" w:rsidR="00056D8E" w:rsidRPr="00FD3255" w:rsidRDefault="00056D8E" w:rsidP="000241CC">
      <w:pPr>
        <w:ind w:firstLine="720"/>
        <w:rPr>
          <w:rFonts w:ascii="Arial" w:hAnsi="Arial" w:cs="Arial"/>
          <w:i/>
          <w:iCs/>
          <w:lang w:val="en-US"/>
        </w:rPr>
      </w:pPr>
    </w:p>
    <w:p w14:paraId="7FE1CE41" w14:textId="26506693" w:rsidR="00056D8E" w:rsidRPr="00FD3255" w:rsidRDefault="00056D8E" w:rsidP="000241CC">
      <w:pPr>
        <w:ind w:firstLine="720"/>
        <w:rPr>
          <w:rFonts w:ascii="Arial" w:hAnsi="Arial" w:cs="Arial"/>
          <w:i/>
          <w:iCs/>
          <w:lang w:val="en-US"/>
        </w:rPr>
      </w:pPr>
      <w:r w:rsidRPr="00FD3255">
        <w:rPr>
          <w:rFonts w:ascii="Arial" w:hAnsi="Arial" w:cs="Arial"/>
          <w:i/>
          <w:iCs/>
          <w:lang w:val="en-US"/>
        </w:rPr>
        <w:t xml:space="preserve">Reason: To ensure </w:t>
      </w:r>
      <w:r w:rsidR="00ED568C" w:rsidRPr="00FD3255">
        <w:rPr>
          <w:rFonts w:ascii="Arial" w:hAnsi="Arial" w:cs="Arial"/>
          <w:i/>
          <w:iCs/>
          <w:lang w:val="en-US"/>
        </w:rPr>
        <w:t>safe passage and prevent stockpiling of goods</w:t>
      </w:r>
    </w:p>
    <w:p w14:paraId="0BE02AC9" w14:textId="77777777" w:rsidR="009F1F60" w:rsidRPr="00FD3255" w:rsidRDefault="009F1F60" w:rsidP="009F1F60">
      <w:pPr>
        <w:pStyle w:val="Default"/>
        <w:tabs>
          <w:tab w:val="left" w:pos="993"/>
        </w:tabs>
        <w:ind w:left="709"/>
        <w:rPr>
          <w:i/>
          <w:iCs/>
          <w:lang w:val="en-US"/>
        </w:rPr>
      </w:pPr>
    </w:p>
    <w:p w14:paraId="23D1B18A" w14:textId="77777777" w:rsidR="00EE7E45" w:rsidRPr="00FD3255" w:rsidRDefault="00EE7E45" w:rsidP="00EE7E45">
      <w:pPr>
        <w:spacing w:after="0" w:line="240" w:lineRule="auto"/>
        <w:ind w:left="720"/>
        <w:contextualSpacing/>
        <w:jc w:val="center"/>
        <w:rPr>
          <w:rFonts w:ascii="Arial" w:eastAsia="Calibri" w:hAnsi="Arial" w:cs="Arial"/>
          <w:b/>
          <w:bCs/>
          <w:kern w:val="0"/>
          <w:sz w:val="24"/>
          <w:szCs w:val="24"/>
          <w:lang w:val="en-US"/>
          <w14:ligatures w14:val="none"/>
        </w:rPr>
      </w:pPr>
    </w:p>
    <w:p w14:paraId="69ADA053" w14:textId="6C495F0E" w:rsidR="00EE7E45" w:rsidRPr="00FD3255" w:rsidRDefault="00EE7E45" w:rsidP="00EE7E45">
      <w:pPr>
        <w:spacing w:after="0" w:line="240" w:lineRule="auto"/>
        <w:ind w:left="720"/>
        <w:contextualSpacing/>
        <w:jc w:val="center"/>
        <w:rPr>
          <w:rFonts w:ascii="Arial" w:eastAsia="Calibri" w:hAnsi="Arial" w:cs="Arial"/>
          <w:b/>
          <w:bCs/>
          <w:kern w:val="0"/>
          <w:sz w:val="24"/>
          <w:szCs w:val="24"/>
          <w:lang w:val="en-US"/>
          <w14:ligatures w14:val="none"/>
        </w:rPr>
      </w:pPr>
      <w:r w:rsidRPr="00FD3255">
        <w:rPr>
          <w:rFonts w:ascii="Arial" w:eastAsia="Calibri" w:hAnsi="Arial" w:cs="Arial"/>
          <w:b/>
          <w:bCs/>
          <w:kern w:val="0"/>
          <w:sz w:val="24"/>
          <w:szCs w:val="24"/>
          <w:lang w:val="en-US"/>
          <w14:ligatures w14:val="none"/>
        </w:rPr>
        <w:t>Before Demolition Work Commences</w:t>
      </w:r>
    </w:p>
    <w:p w14:paraId="58DC4CF9" w14:textId="77777777" w:rsidR="00886480" w:rsidRPr="00FD3255" w:rsidRDefault="00886480" w:rsidP="00CB0179">
      <w:pPr>
        <w:rPr>
          <w:rFonts w:ascii="Arial" w:hAnsi="Arial" w:cs="Arial"/>
          <w:lang w:val="en-US"/>
        </w:rPr>
      </w:pPr>
    </w:p>
    <w:p w14:paraId="5A76CCE3" w14:textId="77777777" w:rsidR="00DC379F" w:rsidRPr="00FD3255" w:rsidRDefault="00DC379F" w:rsidP="00291346">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 xml:space="preserve">Demolition - Asbestos </w:t>
      </w:r>
      <w:r w:rsidRPr="00FD3255">
        <w:rPr>
          <w:rFonts w:ascii="Arial" w:hAnsi="Arial" w:cs="Arial"/>
          <w:b/>
          <w:bCs/>
          <w:lang w:val="en-US"/>
        </w:rPr>
        <w:tab/>
      </w:r>
    </w:p>
    <w:p w14:paraId="62BE33EF" w14:textId="77777777" w:rsidR="00DC379F" w:rsidRPr="00FD3255" w:rsidRDefault="00DC379F" w:rsidP="00DC379F">
      <w:pPr>
        <w:ind w:firstLine="720"/>
        <w:rPr>
          <w:rFonts w:ascii="Arial" w:hAnsi="Arial" w:cs="Arial"/>
          <w:lang w:val="en-US"/>
        </w:rPr>
      </w:pPr>
    </w:p>
    <w:p w14:paraId="73973A1B" w14:textId="1A9F0CE4" w:rsidR="00DC379F" w:rsidRPr="00FD3255" w:rsidRDefault="00DC379F" w:rsidP="00DC379F">
      <w:pPr>
        <w:ind w:firstLine="720"/>
        <w:rPr>
          <w:rFonts w:ascii="Arial" w:hAnsi="Arial" w:cs="Arial"/>
          <w:lang w:val="en-US"/>
        </w:rPr>
      </w:pPr>
      <w:r w:rsidRPr="00FD3255">
        <w:rPr>
          <w:rFonts w:ascii="Arial" w:hAnsi="Arial" w:cs="Arial"/>
          <w:lang w:val="en-US"/>
        </w:rPr>
        <w:t>Asbestos to be removed by a licensed asbestos removalist</w:t>
      </w:r>
    </w:p>
    <w:p w14:paraId="0B9D1253" w14:textId="77777777" w:rsidR="00DC379F" w:rsidRPr="00FD3255" w:rsidRDefault="00DC379F" w:rsidP="00DC379F">
      <w:pPr>
        <w:ind w:left="720"/>
        <w:rPr>
          <w:rFonts w:ascii="Arial" w:hAnsi="Arial" w:cs="Arial"/>
          <w:lang w:val="en-US"/>
        </w:rPr>
      </w:pPr>
      <w:r w:rsidRPr="00FD3255">
        <w:rPr>
          <w:rFonts w:ascii="Arial" w:hAnsi="Arial" w:cs="Arial"/>
          <w:lang w:val="en-US"/>
        </w:rPr>
        <w:t xml:space="preserve">All demolition works involving the removal and disposal of asbestos must only be undertaken by contractors who hold a current SafeWork NSW Friable Class A Asbestos Removal Licence or where applicable a Non-friable Class B (bonded) Asbestos Removal Licence. Removal must be carried out in accordance with the ""Code of Practice on how to safely remove asbestos"" published by SafeWork NSW. </w:t>
      </w:r>
    </w:p>
    <w:p w14:paraId="23D4BF03" w14:textId="77777777" w:rsidR="00DC379F" w:rsidRPr="00FD3255" w:rsidRDefault="00DC379F" w:rsidP="00DC379F">
      <w:pPr>
        <w:ind w:firstLine="720"/>
        <w:rPr>
          <w:rFonts w:ascii="Arial" w:hAnsi="Arial" w:cs="Arial"/>
          <w:lang w:val="en-US"/>
        </w:rPr>
      </w:pPr>
    </w:p>
    <w:p w14:paraId="33B0AD28" w14:textId="77777777" w:rsidR="00DC379F" w:rsidRPr="00FD3255" w:rsidRDefault="00DC379F" w:rsidP="00DC379F">
      <w:pPr>
        <w:ind w:firstLine="720"/>
        <w:rPr>
          <w:rFonts w:ascii="Arial" w:hAnsi="Arial" w:cs="Arial"/>
          <w:lang w:val="en-US"/>
        </w:rPr>
      </w:pPr>
      <w:r w:rsidRPr="00FD3255">
        <w:rPr>
          <w:rFonts w:ascii="Arial" w:hAnsi="Arial" w:cs="Arial"/>
          <w:lang w:val="en-US"/>
        </w:rPr>
        <w:t xml:space="preserve">No asbestos products are to be re-used on site. </w:t>
      </w:r>
    </w:p>
    <w:p w14:paraId="1BEFB3EC" w14:textId="77777777" w:rsidR="00DC379F" w:rsidRPr="00FD3255" w:rsidRDefault="00DC379F" w:rsidP="00DC379F">
      <w:pPr>
        <w:ind w:firstLine="720"/>
        <w:rPr>
          <w:rFonts w:ascii="Arial" w:hAnsi="Arial" w:cs="Arial"/>
          <w:lang w:val="en-US"/>
        </w:rPr>
      </w:pPr>
    </w:p>
    <w:p w14:paraId="55D616C9" w14:textId="77777777" w:rsidR="00DC379F" w:rsidRPr="00FD3255" w:rsidRDefault="00DC379F" w:rsidP="00291346">
      <w:pPr>
        <w:ind w:left="720"/>
        <w:rPr>
          <w:rFonts w:ascii="Arial" w:hAnsi="Arial" w:cs="Arial"/>
          <w:lang w:val="en-US"/>
        </w:rPr>
      </w:pPr>
      <w:r w:rsidRPr="00FD3255">
        <w:rPr>
          <w:rFonts w:ascii="Arial" w:hAnsi="Arial" w:cs="Arial"/>
          <w:lang w:val="en-US"/>
        </w:rPr>
        <w:t>No asbestos laden skips or bins are to be left in any public place without the approval of Council.</w:t>
      </w:r>
    </w:p>
    <w:p w14:paraId="113503C0" w14:textId="77777777" w:rsidR="00DC379F" w:rsidRPr="00FD3255" w:rsidRDefault="00DC379F" w:rsidP="00DC379F">
      <w:pPr>
        <w:ind w:firstLine="720"/>
        <w:rPr>
          <w:rFonts w:ascii="Arial" w:hAnsi="Arial" w:cs="Arial"/>
          <w:lang w:val="en-US"/>
        </w:rPr>
      </w:pPr>
    </w:p>
    <w:p w14:paraId="39DD915A" w14:textId="77777777" w:rsidR="00DC379F" w:rsidRPr="00FD3255" w:rsidRDefault="00DC379F" w:rsidP="00DC379F">
      <w:pPr>
        <w:ind w:firstLine="720"/>
        <w:rPr>
          <w:rFonts w:ascii="Arial" w:hAnsi="Arial" w:cs="Arial"/>
          <w:lang w:val="en-US"/>
        </w:rPr>
      </w:pPr>
      <w:r w:rsidRPr="00FD3255">
        <w:rPr>
          <w:rFonts w:ascii="Arial" w:hAnsi="Arial" w:cs="Arial"/>
          <w:lang w:val="en-US"/>
        </w:rPr>
        <w:t xml:space="preserve">Note: </w:t>
      </w:r>
    </w:p>
    <w:p w14:paraId="041DF0CE" w14:textId="77777777" w:rsidR="00DC379F" w:rsidRPr="00FD3255" w:rsidRDefault="00DC379F" w:rsidP="007630CC">
      <w:pPr>
        <w:ind w:left="2160" w:hanging="720"/>
        <w:rPr>
          <w:rFonts w:ascii="Arial" w:hAnsi="Arial" w:cs="Arial"/>
          <w:lang w:val="en-US"/>
        </w:rPr>
      </w:pPr>
      <w:r w:rsidRPr="00FD3255">
        <w:rPr>
          <w:rFonts w:ascii="Arial" w:hAnsi="Arial" w:cs="Arial"/>
          <w:lang w:val="en-US"/>
        </w:rPr>
        <w:t>•</w:t>
      </w:r>
      <w:r w:rsidRPr="00FD3255">
        <w:rPr>
          <w:rFonts w:ascii="Arial" w:hAnsi="Arial" w:cs="Arial"/>
          <w:lang w:val="en-US"/>
        </w:rPr>
        <w:tab/>
        <w:t>Removal of asbestos by a person who does not hold a Class A or Class B asbestos removal licence is permitted if the asbestos being removed is 10 m2 or less of non-friable asbestos (approximately the size of a small bathroom).</w:t>
      </w:r>
    </w:p>
    <w:p w14:paraId="0BABD0C7" w14:textId="77777777" w:rsidR="00DC379F" w:rsidRPr="00FD3255" w:rsidRDefault="00DC379F" w:rsidP="007630CC">
      <w:pPr>
        <w:ind w:left="2160" w:hanging="720"/>
        <w:rPr>
          <w:rFonts w:ascii="Arial" w:hAnsi="Arial" w:cs="Arial"/>
          <w:lang w:val="en-US"/>
        </w:rPr>
      </w:pPr>
      <w:r w:rsidRPr="00FD3255">
        <w:rPr>
          <w:rFonts w:ascii="Arial" w:hAnsi="Arial" w:cs="Arial"/>
          <w:lang w:val="en-US"/>
        </w:rPr>
        <w:t>•</w:t>
      </w:r>
      <w:r w:rsidRPr="00FD3255">
        <w:rPr>
          <w:rFonts w:ascii="Arial" w:hAnsi="Arial" w:cs="Arial"/>
          <w:lang w:val="en-US"/>
        </w:rPr>
        <w:tab/>
        <w:t>Friable asbestos materials must only be removed by a person who holds a current Class A asbestos license.</w:t>
      </w:r>
    </w:p>
    <w:p w14:paraId="59750FC6" w14:textId="77777777" w:rsidR="00DC379F" w:rsidRPr="00FD3255" w:rsidRDefault="00DC379F" w:rsidP="007630CC">
      <w:pPr>
        <w:ind w:left="2160" w:hanging="720"/>
        <w:rPr>
          <w:rFonts w:ascii="Arial" w:hAnsi="Arial" w:cs="Arial"/>
          <w:lang w:val="en-US"/>
        </w:rPr>
      </w:pPr>
      <w:r w:rsidRPr="00FD3255">
        <w:rPr>
          <w:rFonts w:ascii="Arial" w:hAnsi="Arial" w:cs="Arial"/>
          <w:lang w:val="en-US"/>
        </w:rPr>
        <w:t>•</w:t>
      </w:r>
      <w:r w:rsidRPr="00FD3255">
        <w:rPr>
          <w:rFonts w:ascii="Arial" w:hAnsi="Arial" w:cs="Arial"/>
          <w:lang w:val="en-US"/>
        </w:rPr>
        <w:tab/>
        <w:t xml:space="preserve">To find a licensed asbestos removalist please see www.SafeWork.nsw.gov.au </w:t>
      </w:r>
    </w:p>
    <w:p w14:paraId="7AEB0295" w14:textId="77777777" w:rsidR="00DC379F" w:rsidRPr="00FD3255" w:rsidRDefault="00DC379F" w:rsidP="00DC379F">
      <w:pPr>
        <w:ind w:firstLine="720"/>
        <w:rPr>
          <w:rFonts w:ascii="Arial" w:hAnsi="Arial" w:cs="Arial"/>
          <w:lang w:val="en-US"/>
        </w:rPr>
      </w:pPr>
    </w:p>
    <w:p w14:paraId="24CEFE4C" w14:textId="77777777" w:rsidR="00DC379F" w:rsidRPr="00FD3255" w:rsidRDefault="00DC379F" w:rsidP="00DC379F">
      <w:pPr>
        <w:ind w:firstLine="720"/>
        <w:rPr>
          <w:rFonts w:ascii="Arial" w:hAnsi="Arial" w:cs="Arial"/>
          <w:lang w:val="en-US"/>
        </w:rPr>
      </w:pPr>
      <w:r w:rsidRPr="00FD3255">
        <w:rPr>
          <w:rFonts w:ascii="Arial" w:hAnsi="Arial" w:cs="Arial"/>
          <w:lang w:val="en-US"/>
        </w:rPr>
        <w:t>Compliance with applicable Legislation, Policies and Codes of Practice</w:t>
      </w:r>
    </w:p>
    <w:p w14:paraId="33FE804D" w14:textId="77777777" w:rsidR="00DC379F" w:rsidRPr="00FD3255" w:rsidRDefault="00DC379F" w:rsidP="00DC379F">
      <w:pPr>
        <w:ind w:firstLine="720"/>
        <w:rPr>
          <w:rFonts w:ascii="Arial" w:hAnsi="Arial" w:cs="Arial"/>
          <w:lang w:val="en-US"/>
        </w:rPr>
      </w:pPr>
      <w:r w:rsidRPr="00FD3255">
        <w:rPr>
          <w:rFonts w:ascii="Arial" w:hAnsi="Arial" w:cs="Arial"/>
          <w:lang w:val="en-US"/>
        </w:rPr>
        <w:t>Asbestos removal works are to be undertaken in accordance with the following:</w:t>
      </w:r>
    </w:p>
    <w:p w14:paraId="458CE9E1" w14:textId="77777777" w:rsidR="00DC379F" w:rsidRPr="00FD3255" w:rsidRDefault="00DC379F" w:rsidP="007630CC">
      <w:pPr>
        <w:ind w:left="720" w:firstLine="720"/>
        <w:rPr>
          <w:rFonts w:ascii="Arial" w:hAnsi="Arial" w:cs="Arial"/>
          <w:lang w:val="en-US"/>
        </w:rPr>
      </w:pPr>
      <w:r w:rsidRPr="00FD3255">
        <w:rPr>
          <w:rFonts w:ascii="Arial" w:hAnsi="Arial" w:cs="Arial"/>
          <w:lang w:val="en-US"/>
        </w:rPr>
        <w:t>•</w:t>
      </w:r>
      <w:r w:rsidRPr="00FD3255">
        <w:rPr>
          <w:rFonts w:ascii="Arial" w:hAnsi="Arial" w:cs="Arial"/>
          <w:lang w:val="en-US"/>
        </w:rPr>
        <w:tab/>
        <w:t>NSW Work Health and Safety Act 2011 and Regulation;</w:t>
      </w:r>
    </w:p>
    <w:p w14:paraId="49F549C2" w14:textId="77777777" w:rsidR="00DC379F" w:rsidRPr="00FD3255" w:rsidRDefault="00DC379F" w:rsidP="007630CC">
      <w:pPr>
        <w:ind w:left="2160" w:hanging="720"/>
        <w:rPr>
          <w:rFonts w:ascii="Arial" w:hAnsi="Arial" w:cs="Arial"/>
          <w:lang w:val="en-US"/>
        </w:rPr>
      </w:pPr>
      <w:r w:rsidRPr="00FD3255">
        <w:rPr>
          <w:rFonts w:ascii="Arial" w:hAnsi="Arial" w:cs="Arial"/>
          <w:lang w:val="en-US"/>
        </w:rPr>
        <w:t>•</w:t>
      </w:r>
      <w:r w:rsidRPr="00FD3255">
        <w:rPr>
          <w:rFonts w:ascii="Arial" w:hAnsi="Arial" w:cs="Arial"/>
          <w:lang w:val="en-US"/>
        </w:rPr>
        <w:tab/>
        <w:t xml:space="preserve">Safe Work Australia Code of Practice for the Management and Control of Asbestos in the Workplace  </w:t>
      </w:r>
    </w:p>
    <w:p w14:paraId="621B7C54" w14:textId="77777777" w:rsidR="00DC379F" w:rsidRPr="00FD3255" w:rsidRDefault="00DC379F" w:rsidP="007630CC">
      <w:pPr>
        <w:ind w:left="2160" w:hanging="720"/>
        <w:rPr>
          <w:rFonts w:ascii="Arial" w:hAnsi="Arial" w:cs="Arial"/>
          <w:lang w:val="en-US"/>
        </w:rPr>
      </w:pPr>
      <w:r w:rsidRPr="00FD3255">
        <w:rPr>
          <w:rFonts w:ascii="Arial" w:hAnsi="Arial" w:cs="Arial"/>
          <w:lang w:val="en-US"/>
        </w:rPr>
        <w:t>•</w:t>
      </w:r>
      <w:r w:rsidRPr="00FD3255">
        <w:rPr>
          <w:rFonts w:ascii="Arial" w:hAnsi="Arial" w:cs="Arial"/>
          <w:lang w:val="en-US"/>
        </w:rPr>
        <w:tab/>
        <w:t>NSW Government SafeWork Code of Practice - How to Safely Remove Asbestos;</w:t>
      </w:r>
    </w:p>
    <w:p w14:paraId="537D8F16" w14:textId="77777777" w:rsidR="00DC379F" w:rsidRPr="00FD3255" w:rsidRDefault="00DC379F" w:rsidP="007630CC">
      <w:pPr>
        <w:ind w:left="2160" w:hanging="720"/>
        <w:rPr>
          <w:rFonts w:ascii="Arial" w:hAnsi="Arial" w:cs="Arial"/>
          <w:lang w:val="en-US"/>
        </w:rPr>
      </w:pPr>
      <w:r w:rsidRPr="00FD3255">
        <w:rPr>
          <w:rFonts w:ascii="Arial" w:hAnsi="Arial" w:cs="Arial"/>
          <w:lang w:val="en-US"/>
        </w:rPr>
        <w:t>•</w:t>
      </w:r>
      <w:r w:rsidRPr="00FD3255">
        <w:rPr>
          <w:rFonts w:ascii="Arial" w:hAnsi="Arial" w:cs="Arial"/>
          <w:lang w:val="en-US"/>
        </w:rPr>
        <w:tab/>
        <w:t>NSW Government SafeWork Code of Practice - How to Manage and Control Asbestos in the Workplace.</w:t>
      </w:r>
    </w:p>
    <w:p w14:paraId="12E72067" w14:textId="77777777" w:rsidR="00DC379F" w:rsidRPr="00FD3255" w:rsidRDefault="00DC379F" w:rsidP="00DC379F">
      <w:pPr>
        <w:ind w:firstLine="720"/>
        <w:rPr>
          <w:rFonts w:ascii="Arial" w:hAnsi="Arial" w:cs="Arial"/>
          <w:lang w:val="en-US"/>
        </w:rPr>
      </w:pPr>
    </w:p>
    <w:p w14:paraId="47D2C7FD" w14:textId="20B02CC3" w:rsidR="00DC379F" w:rsidRPr="00FD3255" w:rsidRDefault="00DC379F" w:rsidP="007630CC">
      <w:pPr>
        <w:ind w:left="720"/>
        <w:rPr>
          <w:rFonts w:ascii="Arial" w:hAnsi="Arial" w:cs="Arial"/>
          <w:i/>
          <w:iCs/>
          <w:lang w:val="en-US"/>
        </w:rPr>
      </w:pPr>
      <w:r w:rsidRPr="00FD3255">
        <w:rPr>
          <w:rFonts w:ascii="Arial" w:hAnsi="Arial" w:cs="Arial"/>
          <w:i/>
          <w:iCs/>
          <w:lang w:val="en-US"/>
        </w:rPr>
        <w:t>Reason:</w:t>
      </w:r>
      <w:r w:rsidR="007630CC" w:rsidRPr="00FD3255">
        <w:rPr>
          <w:rFonts w:ascii="Arial" w:hAnsi="Arial" w:cs="Arial"/>
          <w:i/>
          <w:iCs/>
          <w:lang w:val="en-US"/>
        </w:rPr>
        <w:t xml:space="preserve"> </w:t>
      </w:r>
      <w:r w:rsidRPr="00FD3255">
        <w:rPr>
          <w:rFonts w:ascii="Arial" w:hAnsi="Arial" w:cs="Arial"/>
          <w:i/>
          <w:iCs/>
          <w:lang w:val="en-US"/>
        </w:rPr>
        <w:t>To ensure compliance with the relevant legislation and to ensure public and work safety</w:t>
      </w:r>
    </w:p>
    <w:p w14:paraId="419A580E" w14:textId="77777777" w:rsidR="007630CC" w:rsidRPr="00FD3255" w:rsidRDefault="007630CC" w:rsidP="007630CC">
      <w:pPr>
        <w:ind w:left="720"/>
        <w:rPr>
          <w:rFonts w:ascii="Arial" w:hAnsi="Arial" w:cs="Arial"/>
          <w:lang w:val="en-US"/>
        </w:rPr>
      </w:pPr>
    </w:p>
    <w:p w14:paraId="43894517" w14:textId="77777777" w:rsidR="007630CC" w:rsidRPr="00FD3255" w:rsidRDefault="00DC379F" w:rsidP="00291346">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Asbestos Clearance Certificate</w:t>
      </w:r>
      <w:r w:rsidRPr="00FD3255">
        <w:rPr>
          <w:rFonts w:ascii="Arial" w:hAnsi="Arial" w:cs="Arial"/>
          <w:b/>
          <w:bCs/>
          <w:lang w:val="en-US"/>
        </w:rPr>
        <w:tab/>
      </w:r>
    </w:p>
    <w:p w14:paraId="6E514596" w14:textId="77777777" w:rsidR="007630CC" w:rsidRPr="00FD3255" w:rsidRDefault="007630CC" w:rsidP="00DC379F">
      <w:pPr>
        <w:ind w:firstLine="720"/>
        <w:rPr>
          <w:rFonts w:ascii="Arial" w:hAnsi="Arial" w:cs="Arial"/>
          <w:lang w:val="en-US"/>
        </w:rPr>
      </w:pPr>
    </w:p>
    <w:p w14:paraId="354DB558" w14:textId="77777777" w:rsidR="007630CC" w:rsidRPr="00FD3255" w:rsidRDefault="00DC379F" w:rsidP="007630CC">
      <w:pPr>
        <w:ind w:left="720"/>
        <w:rPr>
          <w:rFonts w:ascii="Arial" w:hAnsi="Arial" w:cs="Arial"/>
          <w:lang w:val="en-US"/>
        </w:rPr>
      </w:pPr>
      <w:r w:rsidRPr="00FD3255">
        <w:rPr>
          <w:rFonts w:ascii="Arial" w:hAnsi="Arial" w:cs="Arial"/>
          <w:lang w:val="en-US"/>
        </w:rPr>
        <w:t xml:space="preserve">Following completion of asbestos removal works undertaken by a licensed asbestos removalist re-occupation of a workplace must not occur until an independent and suitably licensed asbestos removalist undertakes a clearance inspection and issues a clearance certificate. </w:t>
      </w:r>
      <w:r w:rsidRPr="00FD3255">
        <w:rPr>
          <w:rFonts w:ascii="Arial" w:hAnsi="Arial" w:cs="Arial"/>
          <w:lang w:val="en-US"/>
        </w:rPr>
        <w:tab/>
      </w:r>
    </w:p>
    <w:p w14:paraId="151C930E" w14:textId="77777777" w:rsidR="007630CC" w:rsidRPr="00FD3255" w:rsidRDefault="007630CC" w:rsidP="007630CC">
      <w:pPr>
        <w:ind w:left="720"/>
        <w:rPr>
          <w:rFonts w:ascii="Arial" w:hAnsi="Arial" w:cs="Arial"/>
          <w:lang w:val="en-US"/>
        </w:rPr>
      </w:pPr>
    </w:p>
    <w:p w14:paraId="77DD15A4" w14:textId="735FD889" w:rsidR="00DC379F" w:rsidRPr="00FD3255" w:rsidRDefault="007630CC" w:rsidP="007630CC">
      <w:pPr>
        <w:ind w:left="720"/>
        <w:rPr>
          <w:rFonts w:ascii="Arial" w:hAnsi="Arial" w:cs="Arial"/>
          <w:i/>
          <w:iCs/>
          <w:lang w:val="en-US"/>
        </w:rPr>
      </w:pPr>
      <w:r w:rsidRPr="00FD3255">
        <w:rPr>
          <w:rFonts w:ascii="Arial" w:hAnsi="Arial" w:cs="Arial"/>
          <w:i/>
          <w:iCs/>
          <w:lang w:val="en-US"/>
        </w:rPr>
        <w:t xml:space="preserve">Reason: </w:t>
      </w:r>
      <w:r w:rsidR="00DC379F" w:rsidRPr="00FD3255">
        <w:rPr>
          <w:rFonts w:ascii="Arial" w:hAnsi="Arial" w:cs="Arial"/>
          <w:i/>
          <w:iCs/>
          <w:lang w:val="en-US"/>
        </w:rPr>
        <w:t>To ensure compliance with the relevant legislation and to ensure public and work safety</w:t>
      </w:r>
    </w:p>
    <w:p w14:paraId="0C9CC444" w14:textId="77777777" w:rsidR="00DC379F" w:rsidRPr="00FD3255" w:rsidRDefault="00DC379F" w:rsidP="00886480">
      <w:pPr>
        <w:ind w:firstLine="720"/>
        <w:rPr>
          <w:rFonts w:ascii="Arial" w:hAnsi="Arial" w:cs="Arial"/>
          <w:lang w:val="en-US"/>
        </w:rPr>
      </w:pPr>
    </w:p>
    <w:p w14:paraId="2214DA85" w14:textId="77943AB2" w:rsidR="00886480" w:rsidRPr="00FD3255" w:rsidRDefault="00886480" w:rsidP="00291346">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Notification of Asbestos Removal Works</w:t>
      </w:r>
      <w:r w:rsidRPr="00FD3255">
        <w:rPr>
          <w:rFonts w:ascii="Arial" w:hAnsi="Arial" w:cs="Arial"/>
          <w:b/>
          <w:bCs/>
          <w:lang w:val="en-US"/>
        </w:rPr>
        <w:tab/>
      </w:r>
    </w:p>
    <w:p w14:paraId="63897DD1" w14:textId="1FAC5156" w:rsidR="00886480" w:rsidRPr="00FD3255" w:rsidRDefault="00886480" w:rsidP="00886480">
      <w:pPr>
        <w:ind w:left="720"/>
        <w:rPr>
          <w:rFonts w:ascii="Arial" w:hAnsi="Arial" w:cs="Arial"/>
          <w:lang w:val="en-US"/>
        </w:rPr>
      </w:pPr>
      <w:r w:rsidRPr="00FD3255">
        <w:rPr>
          <w:rFonts w:ascii="Arial" w:hAnsi="Arial" w:cs="Arial"/>
          <w:lang w:val="en-US"/>
        </w:rPr>
        <w:lastRenderedPageBreak/>
        <w:t>At least five (5) working days (i.e. Monday to Friday exclusive of public holidays), the developer or demolition contractor must notify adjoining residents prior to the commencement of asbestos removal works. Notification is to include, at a minimum:</w:t>
      </w:r>
    </w:p>
    <w:p w14:paraId="2CACB177" w14:textId="44BDF626" w:rsidR="00886480" w:rsidRPr="00FD3255" w:rsidRDefault="00886480" w:rsidP="00886480">
      <w:pPr>
        <w:pStyle w:val="ListParagraph"/>
        <w:numPr>
          <w:ilvl w:val="0"/>
          <w:numId w:val="28"/>
        </w:numPr>
        <w:ind w:left="1701"/>
        <w:rPr>
          <w:rFonts w:ascii="Arial" w:hAnsi="Arial" w:cs="Arial"/>
          <w:lang w:val="en-US"/>
        </w:rPr>
      </w:pPr>
      <w:r w:rsidRPr="00FD3255">
        <w:rPr>
          <w:rFonts w:ascii="Arial" w:hAnsi="Arial" w:cs="Arial"/>
          <w:lang w:val="en-US"/>
        </w:rPr>
        <w:t>The date and time when asbestos removal works will commence;</w:t>
      </w:r>
    </w:p>
    <w:p w14:paraId="7820E357" w14:textId="16B56F25" w:rsidR="00886480" w:rsidRPr="00FD3255" w:rsidRDefault="00886480" w:rsidP="00886480">
      <w:pPr>
        <w:pStyle w:val="ListParagraph"/>
        <w:numPr>
          <w:ilvl w:val="0"/>
          <w:numId w:val="28"/>
        </w:numPr>
        <w:ind w:left="1701"/>
        <w:rPr>
          <w:rFonts w:ascii="Arial" w:hAnsi="Arial" w:cs="Arial"/>
          <w:lang w:val="en-US"/>
        </w:rPr>
      </w:pPr>
      <w:r w:rsidRPr="00FD3255">
        <w:rPr>
          <w:rFonts w:ascii="Arial" w:hAnsi="Arial" w:cs="Arial"/>
          <w:lang w:val="en-US"/>
        </w:rPr>
        <w:t>The name, address and business hours contact telephone number of the demolisher, contractor and/or developer;</w:t>
      </w:r>
    </w:p>
    <w:p w14:paraId="20BE7AE4" w14:textId="1C74F901" w:rsidR="00886480" w:rsidRPr="00FD3255" w:rsidRDefault="00886480" w:rsidP="00886480">
      <w:pPr>
        <w:pStyle w:val="ListParagraph"/>
        <w:numPr>
          <w:ilvl w:val="0"/>
          <w:numId w:val="28"/>
        </w:numPr>
        <w:ind w:left="1701"/>
        <w:rPr>
          <w:rFonts w:ascii="Arial" w:hAnsi="Arial" w:cs="Arial"/>
          <w:lang w:val="en-US"/>
        </w:rPr>
      </w:pPr>
      <w:r w:rsidRPr="00FD3255">
        <w:rPr>
          <w:rFonts w:ascii="Arial" w:hAnsi="Arial" w:cs="Arial"/>
          <w:lang w:val="en-US"/>
        </w:rPr>
        <w:t>The full name and license number of the asbestos removalist/s; and</w:t>
      </w:r>
    </w:p>
    <w:p w14:paraId="467D4116" w14:textId="3985D244" w:rsidR="00886480" w:rsidRPr="00FD3255" w:rsidRDefault="00886480" w:rsidP="00886480">
      <w:pPr>
        <w:pStyle w:val="ListParagraph"/>
        <w:numPr>
          <w:ilvl w:val="0"/>
          <w:numId w:val="28"/>
        </w:numPr>
        <w:ind w:left="1701"/>
        <w:rPr>
          <w:rFonts w:ascii="Arial" w:hAnsi="Arial" w:cs="Arial"/>
          <w:lang w:val="en-US"/>
        </w:rPr>
      </w:pPr>
      <w:r w:rsidRPr="00FD3255">
        <w:rPr>
          <w:rFonts w:ascii="Arial" w:hAnsi="Arial" w:cs="Arial"/>
          <w:lang w:val="en-US"/>
        </w:rPr>
        <w:t>The telephone number of SafeWork’s Hotline 13 10 50</w:t>
      </w:r>
    </w:p>
    <w:p w14:paraId="4E36D50A" w14:textId="77777777" w:rsidR="00886480" w:rsidRPr="00FD3255" w:rsidRDefault="00886480" w:rsidP="00886480">
      <w:pPr>
        <w:ind w:firstLine="720"/>
        <w:rPr>
          <w:rFonts w:ascii="Arial" w:hAnsi="Arial" w:cs="Arial"/>
          <w:lang w:val="en-US"/>
        </w:rPr>
      </w:pPr>
    </w:p>
    <w:p w14:paraId="7AFA3CDF" w14:textId="77777777" w:rsidR="00886480" w:rsidRPr="00FD3255" w:rsidRDefault="00886480" w:rsidP="00886480">
      <w:pPr>
        <w:ind w:left="720"/>
        <w:rPr>
          <w:rFonts w:ascii="Arial" w:hAnsi="Arial" w:cs="Arial"/>
          <w:lang w:val="en-US"/>
        </w:rPr>
      </w:pPr>
      <w:r w:rsidRPr="00FD3255">
        <w:rPr>
          <w:rFonts w:ascii="Arial" w:hAnsi="Arial" w:cs="Arial"/>
          <w:lang w:val="en-US"/>
        </w:rPr>
        <w:t>Standard commercially manufactured signs containing the words ""DANGER ASBESTOS REMOVAL IN PROGRESS"" measuring not less than 400m x 300mm are to be erected in prominent visible positions on the site during asbestos removal works."</w:t>
      </w:r>
      <w:r w:rsidRPr="00FD3255">
        <w:rPr>
          <w:rFonts w:ascii="Arial" w:hAnsi="Arial" w:cs="Arial"/>
          <w:lang w:val="en-US"/>
        </w:rPr>
        <w:tab/>
      </w:r>
    </w:p>
    <w:p w14:paraId="7068016A" w14:textId="77777777" w:rsidR="00886480" w:rsidRPr="00FD3255" w:rsidRDefault="00886480" w:rsidP="00886480">
      <w:pPr>
        <w:ind w:left="720"/>
        <w:rPr>
          <w:rFonts w:ascii="Arial" w:hAnsi="Arial" w:cs="Arial"/>
          <w:lang w:val="en-US"/>
        </w:rPr>
      </w:pPr>
    </w:p>
    <w:p w14:paraId="2897B7A0" w14:textId="32D3F6D8" w:rsidR="00886480" w:rsidRPr="00FD3255" w:rsidRDefault="00852D8A" w:rsidP="00886480">
      <w:pPr>
        <w:ind w:left="720"/>
        <w:rPr>
          <w:rFonts w:ascii="Arial" w:hAnsi="Arial" w:cs="Arial"/>
          <w:i/>
          <w:iCs/>
          <w:lang w:val="en-US"/>
        </w:rPr>
      </w:pPr>
      <w:r w:rsidRPr="00FD3255">
        <w:rPr>
          <w:rFonts w:ascii="Arial" w:hAnsi="Arial" w:cs="Arial"/>
          <w:i/>
          <w:iCs/>
          <w:lang w:val="en-US"/>
        </w:rPr>
        <w:t xml:space="preserve">Reason: </w:t>
      </w:r>
      <w:r w:rsidR="00886480" w:rsidRPr="00FD3255">
        <w:rPr>
          <w:rFonts w:ascii="Arial" w:hAnsi="Arial" w:cs="Arial"/>
          <w:i/>
          <w:iCs/>
          <w:lang w:val="en-US"/>
        </w:rPr>
        <w:t>To ensure compliance with the relevant legislation and to ensure public and work safety</w:t>
      </w:r>
    </w:p>
    <w:p w14:paraId="34F31261" w14:textId="77777777" w:rsidR="00886480" w:rsidRPr="00FD3255" w:rsidRDefault="00886480" w:rsidP="00886480">
      <w:pPr>
        <w:ind w:left="720"/>
        <w:rPr>
          <w:rFonts w:ascii="Arial" w:hAnsi="Arial" w:cs="Arial"/>
          <w:lang w:val="en-US"/>
        </w:rPr>
      </w:pPr>
    </w:p>
    <w:p w14:paraId="18DED900" w14:textId="77777777" w:rsidR="00CB0179" w:rsidRPr="00FD3255" w:rsidRDefault="00886480" w:rsidP="00291346">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Barricades for Asbestos Removal</w:t>
      </w:r>
      <w:r w:rsidRPr="00FD3255">
        <w:rPr>
          <w:rFonts w:ascii="Arial" w:hAnsi="Arial" w:cs="Arial"/>
          <w:b/>
          <w:bCs/>
          <w:lang w:val="en-US"/>
        </w:rPr>
        <w:tab/>
      </w:r>
    </w:p>
    <w:p w14:paraId="5A7B6A3C" w14:textId="77777777" w:rsidR="00291346" w:rsidRPr="00FD3255" w:rsidRDefault="00291346" w:rsidP="00291346">
      <w:pPr>
        <w:spacing w:after="200" w:line="240" w:lineRule="auto"/>
        <w:ind w:left="720"/>
        <w:contextualSpacing/>
        <w:jc w:val="both"/>
        <w:rPr>
          <w:rFonts w:ascii="Arial" w:hAnsi="Arial" w:cs="Arial"/>
          <w:b/>
          <w:bCs/>
          <w:lang w:val="en-US"/>
        </w:rPr>
      </w:pPr>
    </w:p>
    <w:p w14:paraId="7B49A44F" w14:textId="77777777" w:rsidR="00CB0179" w:rsidRPr="00FD3255" w:rsidRDefault="00886480" w:rsidP="00CB0179">
      <w:pPr>
        <w:ind w:left="720"/>
        <w:rPr>
          <w:rFonts w:ascii="Arial" w:hAnsi="Arial" w:cs="Arial"/>
          <w:lang w:val="en-US"/>
        </w:rPr>
      </w:pPr>
      <w:r w:rsidRPr="00FD3255">
        <w:rPr>
          <w:rFonts w:ascii="Arial" w:hAnsi="Arial" w:cs="Arial"/>
          <w:lang w:val="en-US"/>
        </w:rPr>
        <w:t>Appropriate barricades must be installed as appropriate to prevent public access and prevent the escape of asbestos fibres. Barricades must be installed prior to the commencement of asbestos removal works and remain in place until works are completed.</w:t>
      </w:r>
      <w:r w:rsidRPr="00FD3255">
        <w:rPr>
          <w:rFonts w:ascii="Arial" w:hAnsi="Arial" w:cs="Arial"/>
          <w:lang w:val="en-US"/>
        </w:rPr>
        <w:tab/>
      </w:r>
    </w:p>
    <w:p w14:paraId="5F6C4A8B" w14:textId="3197A7AF" w:rsidR="00886480" w:rsidRPr="00FD3255" w:rsidRDefault="00CB0179" w:rsidP="00CB0179">
      <w:pPr>
        <w:ind w:left="720"/>
        <w:rPr>
          <w:rFonts w:ascii="Arial" w:hAnsi="Arial" w:cs="Arial"/>
          <w:i/>
          <w:iCs/>
          <w:lang w:val="en-US"/>
        </w:rPr>
      </w:pPr>
      <w:r w:rsidRPr="00FD3255">
        <w:rPr>
          <w:rFonts w:ascii="Arial" w:hAnsi="Arial" w:cs="Arial"/>
          <w:i/>
          <w:iCs/>
          <w:lang w:val="en-US"/>
        </w:rPr>
        <w:t xml:space="preserve">Reason: </w:t>
      </w:r>
      <w:r w:rsidR="00886480" w:rsidRPr="00FD3255">
        <w:rPr>
          <w:rFonts w:ascii="Arial" w:hAnsi="Arial" w:cs="Arial"/>
          <w:i/>
          <w:iCs/>
          <w:lang w:val="en-US"/>
        </w:rPr>
        <w:t>To ensure compliance with the relevant legislation and to ensure public and work safety</w:t>
      </w:r>
    </w:p>
    <w:p w14:paraId="428F506D" w14:textId="77777777" w:rsidR="00CB0179" w:rsidRPr="00FD3255" w:rsidRDefault="00CB0179" w:rsidP="00CB0179">
      <w:pPr>
        <w:ind w:left="720"/>
        <w:rPr>
          <w:rFonts w:ascii="Arial" w:hAnsi="Arial" w:cs="Arial"/>
          <w:lang w:val="en-US"/>
        </w:rPr>
      </w:pPr>
    </w:p>
    <w:p w14:paraId="650C32D7" w14:textId="77777777" w:rsidR="00CB0179" w:rsidRPr="00FD3255" w:rsidRDefault="00886480" w:rsidP="00074228">
      <w:pPr>
        <w:numPr>
          <w:ilvl w:val="0"/>
          <w:numId w:val="1"/>
        </w:numPr>
        <w:spacing w:after="200" w:line="240" w:lineRule="auto"/>
        <w:ind w:hanging="720"/>
        <w:contextualSpacing/>
        <w:jc w:val="both"/>
        <w:rPr>
          <w:rFonts w:ascii="Arial" w:hAnsi="Arial" w:cs="Arial"/>
          <w:lang w:val="en-US"/>
        </w:rPr>
      </w:pPr>
      <w:r w:rsidRPr="00FD3255">
        <w:rPr>
          <w:rFonts w:ascii="Arial" w:hAnsi="Arial" w:cs="Arial"/>
          <w:b/>
          <w:bCs/>
          <w:lang w:val="en-US"/>
        </w:rPr>
        <w:t>Demolition, Excavation, Construction Noise and Vibration Management Plan</w:t>
      </w:r>
      <w:r w:rsidRPr="00FD3255">
        <w:rPr>
          <w:rFonts w:ascii="Arial" w:hAnsi="Arial" w:cs="Arial"/>
          <w:lang w:val="en-US"/>
        </w:rPr>
        <w:t xml:space="preserve"> </w:t>
      </w:r>
      <w:r w:rsidRPr="00FD3255">
        <w:rPr>
          <w:rFonts w:ascii="Arial" w:hAnsi="Arial" w:cs="Arial"/>
          <w:lang w:val="en-US"/>
        </w:rPr>
        <w:tab/>
      </w:r>
    </w:p>
    <w:p w14:paraId="295593F9" w14:textId="77777777" w:rsidR="00074228" w:rsidRPr="00FD3255" w:rsidRDefault="00074228" w:rsidP="00074228">
      <w:pPr>
        <w:spacing w:after="200" w:line="240" w:lineRule="auto"/>
        <w:ind w:left="720"/>
        <w:contextualSpacing/>
        <w:jc w:val="both"/>
        <w:rPr>
          <w:rFonts w:ascii="Arial" w:hAnsi="Arial" w:cs="Arial"/>
          <w:lang w:val="en-US"/>
        </w:rPr>
      </w:pPr>
    </w:p>
    <w:p w14:paraId="58749308" w14:textId="47500CE9" w:rsidR="00886480" w:rsidRPr="00FD3255" w:rsidRDefault="00886480" w:rsidP="00CB0179">
      <w:pPr>
        <w:ind w:left="720"/>
        <w:rPr>
          <w:rFonts w:ascii="Arial" w:hAnsi="Arial" w:cs="Arial"/>
          <w:lang w:val="en-US"/>
        </w:rPr>
      </w:pPr>
      <w:r w:rsidRPr="00FD3255">
        <w:rPr>
          <w:rFonts w:ascii="Arial" w:hAnsi="Arial" w:cs="Arial"/>
          <w:lang w:val="en-US"/>
        </w:rPr>
        <w:t>A site-specific Noise Management Plan shall be developed and submitted to Council prior to the commencement of any demolition, excavation and construction works on site.</w:t>
      </w:r>
    </w:p>
    <w:p w14:paraId="0B398043" w14:textId="77777777" w:rsidR="00886480" w:rsidRPr="00FD3255" w:rsidRDefault="00886480" w:rsidP="00CB0179">
      <w:pPr>
        <w:ind w:left="720"/>
        <w:rPr>
          <w:rFonts w:ascii="Arial" w:hAnsi="Arial" w:cs="Arial"/>
          <w:lang w:val="en-US"/>
        </w:rPr>
      </w:pPr>
      <w:r w:rsidRPr="00FD3255">
        <w:rPr>
          <w:rFonts w:ascii="Arial" w:hAnsi="Arial" w:cs="Arial"/>
          <w:lang w:val="en-US"/>
        </w:rPr>
        <w:t>The Plan must be prepared by a suitably qualified person who possesses the qualifications to be eligible for membership of the Australian Acoustic Society, Institution of Engineers Australia or the Australian Association of Acoustic Consultants.</w:t>
      </w:r>
    </w:p>
    <w:p w14:paraId="37FA4276" w14:textId="77777777" w:rsidR="00886480" w:rsidRPr="00FD3255" w:rsidRDefault="00886480" w:rsidP="00886480">
      <w:pPr>
        <w:ind w:firstLine="720"/>
        <w:rPr>
          <w:rFonts w:ascii="Arial" w:hAnsi="Arial" w:cs="Arial"/>
          <w:lang w:val="en-US"/>
        </w:rPr>
      </w:pPr>
      <w:r w:rsidRPr="00FD3255">
        <w:rPr>
          <w:rFonts w:ascii="Arial" w:hAnsi="Arial" w:cs="Arial"/>
          <w:lang w:val="en-US"/>
        </w:rPr>
        <w:t>The Plan must include but not be limited to the following: -</w:t>
      </w:r>
    </w:p>
    <w:p w14:paraId="16D48495" w14:textId="77777777" w:rsidR="00886480" w:rsidRPr="00FD3255" w:rsidRDefault="00886480" w:rsidP="00CB0179">
      <w:pPr>
        <w:ind w:left="1440"/>
        <w:rPr>
          <w:rFonts w:ascii="Arial" w:hAnsi="Arial" w:cs="Arial"/>
          <w:lang w:val="en-US"/>
        </w:rPr>
      </w:pPr>
      <w:r w:rsidRPr="00FD3255">
        <w:rPr>
          <w:rFonts w:ascii="Arial" w:hAnsi="Arial" w:cs="Arial"/>
          <w:lang w:val="en-US"/>
        </w:rPr>
        <w:t>(a)</w:t>
      </w:r>
      <w:r w:rsidRPr="00FD3255">
        <w:rPr>
          <w:rFonts w:ascii="Arial" w:hAnsi="Arial" w:cs="Arial"/>
          <w:lang w:val="en-US"/>
        </w:rPr>
        <w:tab/>
        <w:t>Identification of any noise sensitive receivers near to the site;</w:t>
      </w:r>
    </w:p>
    <w:p w14:paraId="71EF0831" w14:textId="77777777" w:rsidR="00886480" w:rsidRPr="00FD3255" w:rsidRDefault="00886480" w:rsidP="00CB0179">
      <w:pPr>
        <w:ind w:left="2160" w:hanging="720"/>
        <w:rPr>
          <w:rFonts w:ascii="Arial" w:hAnsi="Arial" w:cs="Arial"/>
          <w:lang w:val="en-US"/>
        </w:rPr>
      </w:pPr>
      <w:r w:rsidRPr="00FD3255">
        <w:rPr>
          <w:rFonts w:ascii="Arial" w:hAnsi="Arial" w:cs="Arial"/>
          <w:lang w:val="en-US"/>
        </w:rPr>
        <w:t>(b)</w:t>
      </w:r>
      <w:r w:rsidRPr="00FD3255">
        <w:rPr>
          <w:rFonts w:ascii="Arial" w:hAnsi="Arial" w:cs="Arial"/>
          <w:lang w:val="en-US"/>
        </w:rPr>
        <w:tab/>
        <w:t xml:space="preserve">A prediction as to the level of noise impact, including the proposed number of any high noise intrusive appliances, likely to affect the nearest noise sensitive receivers. A statement should also be submitted outlining whether or not predicted noise levels will comply with the noise criteria stated in the NSW EPA Interim Construction </w:t>
      </w:r>
      <w:r w:rsidRPr="00FD3255">
        <w:rPr>
          <w:rFonts w:ascii="Arial" w:hAnsi="Arial" w:cs="Arial"/>
          <w:lang w:val="en-US"/>
        </w:rPr>
        <w:lastRenderedPageBreak/>
        <w:t>Noise Guideline (2009). Where resultant site noise levels are likely to be in exceedance of this noise criteria then a suitable proposal must be given as to the duration and frequency of respite periods that will be afforded to the occupiers of neighbouring property;</w:t>
      </w:r>
    </w:p>
    <w:p w14:paraId="7A1A2540" w14:textId="77777777" w:rsidR="00886480" w:rsidRPr="00FD3255" w:rsidRDefault="00886480" w:rsidP="00CB0179">
      <w:pPr>
        <w:ind w:left="2160" w:hanging="720"/>
        <w:rPr>
          <w:rFonts w:ascii="Arial" w:hAnsi="Arial" w:cs="Arial"/>
          <w:lang w:val="en-US"/>
        </w:rPr>
      </w:pPr>
      <w:r w:rsidRPr="00FD3255">
        <w:rPr>
          <w:rFonts w:ascii="Arial" w:hAnsi="Arial" w:cs="Arial"/>
          <w:lang w:val="en-US"/>
        </w:rPr>
        <w:t>(c)</w:t>
      </w:r>
      <w:r w:rsidRPr="00FD3255">
        <w:rPr>
          <w:rFonts w:ascii="Arial" w:hAnsi="Arial" w:cs="Arial"/>
          <w:lang w:val="en-US"/>
        </w:rPr>
        <w:tab/>
        <w:t>A representative background noise measurement (LA90, 15 minute) should be assessed in the vicinity of any potentially affected receiver locations and measured in accordance with AS 1055:1.2.1997;</w:t>
      </w:r>
    </w:p>
    <w:p w14:paraId="5814065A" w14:textId="77777777" w:rsidR="00886480" w:rsidRPr="00FD3255" w:rsidRDefault="00886480" w:rsidP="00CB0179">
      <w:pPr>
        <w:ind w:left="2160" w:hanging="720"/>
        <w:rPr>
          <w:rFonts w:ascii="Arial" w:hAnsi="Arial" w:cs="Arial"/>
          <w:lang w:val="en-US"/>
        </w:rPr>
      </w:pPr>
      <w:r w:rsidRPr="00FD3255">
        <w:rPr>
          <w:rFonts w:ascii="Arial" w:hAnsi="Arial" w:cs="Arial"/>
          <w:lang w:val="en-US"/>
        </w:rPr>
        <w:t>(d)</w:t>
      </w:r>
      <w:r w:rsidRPr="00FD3255">
        <w:rPr>
          <w:rFonts w:ascii="Arial" w:hAnsi="Arial" w:cs="Arial"/>
          <w:lang w:val="en-US"/>
        </w:rPr>
        <w:tab/>
        <w:t>Confirmation of the level of community consultation that has/is and will be undertaken with Building Managers/ occupiers of the main adjoining noise sensitive properties likely to be most affected by site works and the operation of plant/machinery particularly during the demolition and excavation phases;</w:t>
      </w:r>
    </w:p>
    <w:p w14:paraId="13449F83" w14:textId="77777777" w:rsidR="00886480" w:rsidRPr="00FD3255" w:rsidRDefault="00886480" w:rsidP="00CB0179">
      <w:pPr>
        <w:ind w:left="2160" w:hanging="720"/>
        <w:rPr>
          <w:rFonts w:ascii="Arial" w:hAnsi="Arial" w:cs="Arial"/>
          <w:lang w:val="en-US"/>
        </w:rPr>
      </w:pPr>
      <w:r w:rsidRPr="00FD3255">
        <w:rPr>
          <w:rFonts w:ascii="Arial" w:hAnsi="Arial" w:cs="Arial"/>
          <w:lang w:val="en-US"/>
        </w:rPr>
        <w:t>(e)</w:t>
      </w:r>
      <w:r w:rsidRPr="00FD3255">
        <w:rPr>
          <w:rFonts w:ascii="Arial" w:hAnsi="Arial" w:cs="Arial"/>
          <w:lang w:val="en-US"/>
        </w:rPr>
        <w:tab/>
        <w:t>Confirmation of noise monitoring methodology that is to be undertaken during the main stages of work at neighbouring noise sensitive properties in order to keep complaints to a minimum;</w:t>
      </w:r>
    </w:p>
    <w:p w14:paraId="4AA81EE2" w14:textId="77777777" w:rsidR="00886480" w:rsidRPr="00FD3255" w:rsidRDefault="00886480" w:rsidP="00CB0179">
      <w:pPr>
        <w:ind w:left="2160" w:hanging="720"/>
        <w:rPr>
          <w:rFonts w:ascii="Arial" w:hAnsi="Arial" w:cs="Arial"/>
          <w:lang w:val="en-US"/>
        </w:rPr>
      </w:pPr>
      <w:r w:rsidRPr="00FD3255">
        <w:rPr>
          <w:rFonts w:ascii="Arial" w:hAnsi="Arial" w:cs="Arial"/>
          <w:lang w:val="en-US"/>
        </w:rPr>
        <w:t>(f)</w:t>
      </w:r>
      <w:r w:rsidRPr="00FD3255">
        <w:rPr>
          <w:rFonts w:ascii="Arial" w:hAnsi="Arial" w:cs="Arial"/>
          <w:lang w:val="en-US"/>
        </w:rPr>
        <w:tab/>
        <w:t>The type of action will be undertaken following receipt of a complaint concerning offensive noise including provision of a site contact;</w:t>
      </w:r>
    </w:p>
    <w:p w14:paraId="2B971FE2" w14:textId="77777777" w:rsidR="00CB0179" w:rsidRPr="00FD3255" w:rsidRDefault="00886480" w:rsidP="00CB0179">
      <w:pPr>
        <w:ind w:left="2160" w:hanging="720"/>
        <w:rPr>
          <w:rFonts w:ascii="Arial" w:hAnsi="Arial" w:cs="Arial"/>
          <w:lang w:val="en-US"/>
        </w:rPr>
      </w:pPr>
      <w:r w:rsidRPr="00FD3255">
        <w:rPr>
          <w:rFonts w:ascii="Arial" w:hAnsi="Arial" w:cs="Arial"/>
          <w:lang w:val="en-US"/>
        </w:rPr>
        <w:t>(g)</w:t>
      </w:r>
      <w:r w:rsidRPr="00FD3255">
        <w:rPr>
          <w:rFonts w:ascii="Arial" w:hAnsi="Arial" w:cs="Arial"/>
          <w:lang w:val="en-US"/>
        </w:rPr>
        <w:tab/>
        <w:t>Details of any noise mitigation measures that have been outlined by an acoustic consultant or otherwise that will be deployed on site to reduce noise impacts on the occupiers of neighbouring noise sensitive property to a minimum.</w:t>
      </w:r>
    </w:p>
    <w:p w14:paraId="51F599BD" w14:textId="77777777" w:rsidR="00CB0179" w:rsidRPr="00FD3255" w:rsidRDefault="00CB0179" w:rsidP="00CB0179">
      <w:pPr>
        <w:ind w:left="2160" w:hanging="720"/>
        <w:rPr>
          <w:rFonts w:ascii="Arial" w:hAnsi="Arial" w:cs="Arial"/>
          <w:lang w:val="en-US"/>
        </w:rPr>
      </w:pPr>
    </w:p>
    <w:p w14:paraId="2EB5AA15" w14:textId="10C54727" w:rsidR="00886480" w:rsidRPr="00FD3255" w:rsidRDefault="00CB0179" w:rsidP="00CB0179">
      <w:pPr>
        <w:ind w:left="2160" w:hanging="720"/>
        <w:rPr>
          <w:rFonts w:ascii="Arial" w:hAnsi="Arial" w:cs="Arial"/>
          <w:i/>
          <w:iCs/>
          <w:lang w:val="en-US"/>
        </w:rPr>
      </w:pPr>
      <w:r w:rsidRPr="00FD3255">
        <w:rPr>
          <w:rFonts w:ascii="Arial" w:hAnsi="Arial" w:cs="Arial"/>
          <w:i/>
          <w:iCs/>
          <w:lang w:val="en-US"/>
        </w:rPr>
        <w:t xml:space="preserve">Reason: </w:t>
      </w:r>
      <w:r w:rsidR="00886480" w:rsidRPr="00FD3255">
        <w:rPr>
          <w:rFonts w:ascii="Arial" w:hAnsi="Arial" w:cs="Arial"/>
          <w:i/>
          <w:iCs/>
          <w:lang w:val="en-US"/>
        </w:rPr>
        <w:t>Environmental and residential protection</w:t>
      </w:r>
    </w:p>
    <w:p w14:paraId="523CF172" w14:textId="77777777" w:rsidR="00CB0179" w:rsidRPr="00FD3255" w:rsidRDefault="00CB0179" w:rsidP="00CB0179">
      <w:pPr>
        <w:ind w:left="2160" w:hanging="720"/>
        <w:rPr>
          <w:rFonts w:ascii="Arial" w:hAnsi="Arial" w:cs="Arial"/>
          <w:lang w:val="en-US"/>
        </w:rPr>
      </w:pPr>
    </w:p>
    <w:p w14:paraId="0733E0CC" w14:textId="77777777" w:rsidR="00CB0179" w:rsidRPr="00FD3255" w:rsidRDefault="00886480" w:rsidP="00291346">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 xml:space="preserve">Hazardous Materials Survey Required </w:t>
      </w:r>
    </w:p>
    <w:p w14:paraId="4C84A62E" w14:textId="77777777" w:rsidR="00CB0179" w:rsidRPr="00FD3255" w:rsidRDefault="00886480" w:rsidP="00CB0179">
      <w:pPr>
        <w:ind w:left="720"/>
        <w:rPr>
          <w:rFonts w:ascii="Arial" w:hAnsi="Arial" w:cs="Arial"/>
          <w:lang w:val="en-US"/>
        </w:rPr>
      </w:pPr>
      <w:r w:rsidRPr="00FD3255">
        <w:rPr>
          <w:rFonts w:ascii="Arial" w:hAnsi="Arial" w:cs="Arial"/>
          <w:lang w:val="en-US"/>
        </w:rPr>
        <w:t>Prior to the commencement of any demolition works on site, a Hazardous Materials Survey Report must be prepared by a suitably qualified person (such as a certified Occupational Hygienist) and submitted to the satisfaction of the certifier, with a copy provided to Council. The report must identify and record the type, location and extent of any hazardous materials on the site and make recommendations as to the safe management and/or removal to ensure the site is safe for demolition, construction and future use/occupation.</w:t>
      </w:r>
      <w:r w:rsidRPr="00FD3255">
        <w:rPr>
          <w:rFonts w:ascii="Arial" w:hAnsi="Arial" w:cs="Arial"/>
          <w:lang w:val="en-US"/>
        </w:rPr>
        <w:tab/>
      </w:r>
    </w:p>
    <w:p w14:paraId="0A4AA347" w14:textId="14BC2935" w:rsidR="00886480" w:rsidRPr="00FD3255" w:rsidRDefault="00CB0179" w:rsidP="00CB0179">
      <w:pPr>
        <w:ind w:left="720"/>
        <w:rPr>
          <w:rFonts w:ascii="Arial" w:hAnsi="Arial" w:cs="Arial"/>
          <w:i/>
          <w:iCs/>
          <w:lang w:val="en-US"/>
        </w:rPr>
      </w:pPr>
      <w:r w:rsidRPr="00FD3255">
        <w:rPr>
          <w:rFonts w:ascii="Arial" w:hAnsi="Arial" w:cs="Arial"/>
          <w:i/>
          <w:iCs/>
          <w:lang w:val="en-US"/>
        </w:rPr>
        <w:t xml:space="preserve">Reason: </w:t>
      </w:r>
      <w:r w:rsidR="00886480" w:rsidRPr="00FD3255">
        <w:rPr>
          <w:rFonts w:ascii="Arial" w:hAnsi="Arial" w:cs="Arial"/>
          <w:i/>
          <w:iCs/>
          <w:lang w:val="en-US"/>
        </w:rPr>
        <w:t>To ensure controls are in place for hazardous materials</w:t>
      </w:r>
    </w:p>
    <w:p w14:paraId="4E3D775C" w14:textId="77777777" w:rsidR="00CB0179" w:rsidRPr="00FD3255" w:rsidRDefault="00CB0179" w:rsidP="00CB0179">
      <w:pPr>
        <w:ind w:left="720"/>
        <w:rPr>
          <w:rFonts w:ascii="Arial" w:hAnsi="Arial" w:cs="Arial"/>
          <w:lang w:val="en-US"/>
        </w:rPr>
      </w:pPr>
    </w:p>
    <w:p w14:paraId="3A9647A3" w14:textId="77777777" w:rsidR="00CB0179" w:rsidRPr="00FD3255" w:rsidRDefault="00886480" w:rsidP="00291346">
      <w:pPr>
        <w:numPr>
          <w:ilvl w:val="0"/>
          <w:numId w:val="1"/>
        </w:numPr>
        <w:spacing w:after="200" w:line="240" w:lineRule="auto"/>
        <w:ind w:hanging="720"/>
        <w:contextualSpacing/>
        <w:jc w:val="both"/>
        <w:rPr>
          <w:rFonts w:ascii="Arial" w:hAnsi="Arial" w:cs="Arial"/>
          <w:b/>
          <w:bCs/>
          <w:lang w:val="en-US"/>
        </w:rPr>
      </w:pPr>
      <w:r w:rsidRPr="00FD3255">
        <w:rPr>
          <w:rFonts w:ascii="Arial" w:hAnsi="Arial" w:cs="Arial"/>
          <w:b/>
          <w:bCs/>
          <w:lang w:val="en-US"/>
        </w:rPr>
        <w:t>Sediment and Erosion Control measures</w:t>
      </w:r>
      <w:r w:rsidRPr="00FD3255">
        <w:rPr>
          <w:rFonts w:ascii="Arial" w:hAnsi="Arial" w:cs="Arial"/>
          <w:b/>
          <w:bCs/>
          <w:lang w:val="en-US"/>
        </w:rPr>
        <w:tab/>
      </w:r>
    </w:p>
    <w:p w14:paraId="521020A0" w14:textId="77777777" w:rsidR="002F16F9" w:rsidRPr="00FD3255" w:rsidRDefault="002F16F9" w:rsidP="00CB0179">
      <w:pPr>
        <w:ind w:left="720"/>
        <w:rPr>
          <w:rFonts w:ascii="Arial" w:hAnsi="Arial" w:cs="Arial"/>
          <w:lang w:val="en-US"/>
        </w:rPr>
      </w:pPr>
    </w:p>
    <w:p w14:paraId="6C667E62" w14:textId="15936180" w:rsidR="00886480" w:rsidRPr="00FD3255" w:rsidRDefault="00886480" w:rsidP="00CB0179">
      <w:pPr>
        <w:ind w:left="720"/>
        <w:rPr>
          <w:rFonts w:ascii="Arial" w:hAnsi="Arial" w:cs="Arial"/>
          <w:lang w:val="en-US"/>
        </w:rPr>
      </w:pPr>
      <w:r w:rsidRPr="00FD3255">
        <w:rPr>
          <w:rFonts w:ascii="Arial" w:hAnsi="Arial" w:cs="Arial"/>
          <w:lang w:val="en-US"/>
        </w:rPr>
        <w:t>Prior to the commencement of works, the following measures are to be implemented on the site to assist with sedimentation control during the construction phase of the project: -</w:t>
      </w:r>
    </w:p>
    <w:p w14:paraId="330B5A28" w14:textId="77777777" w:rsidR="00886480" w:rsidRPr="00FD3255" w:rsidRDefault="00886480" w:rsidP="00CB0179">
      <w:pPr>
        <w:ind w:left="2160" w:hanging="720"/>
        <w:rPr>
          <w:rFonts w:ascii="Arial" w:hAnsi="Arial" w:cs="Arial"/>
          <w:lang w:val="en-US"/>
        </w:rPr>
      </w:pPr>
      <w:r w:rsidRPr="00FD3255">
        <w:rPr>
          <w:rFonts w:ascii="Arial" w:hAnsi="Arial" w:cs="Arial"/>
          <w:lang w:val="en-US"/>
        </w:rPr>
        <w:t>a)</w:t>
      </w:r>
      <w:r w:rsidRPr="00FD3255">
        <w:rPr>
          <w:rFonts w:ascii="Arial" w:hAnsi="Arial" w:cs="Arial"/>
          <w:lang w:val="en-US"/>
        </w:rPr>
        <w:tab/>
        <w:t>A dish shaped diversion drain, or similar structure will be constructed above the proposed building works to divert run-off to a stable discharge area such as dense ground cover.  This diversion drain is to be lined with turf or otherwise stabilised.</w:t>
      </w:r>
    </w:p>
    <w:p w14:paraId="558E8161" w14:textId="77777777" w:rsidR="00886480" w:rsidRPr="00FD3255" w:rsidRDefault="00886480" w:rsidP="00CB0179">
      <w:pPr>
        <w:ind w:left="2160" w:hanging="720"/>
        <w:rPr>
          <w:rFonts w:ascii="Arial" w:hAnsi="Arial" w:cs="Arial"/>
          <w:lang w:val="en-US"/>
        </w:rPr>
      </w:pPr>
      <w:r w:rsidRPr="00FD3255">
        <w:rPr>
          <w:rFonts w:ascii="Arial" w:hAnsi="Arial" w:cs="Arial"/>
          <w:lang w:val="en-US"/>
        </w:rPr>
        <w:lastRenderedPageBreak/>
        <w:t>b)</w:t>
      </w:r>
      <w:r w:rsidRPr="00FD3255">
        <w:rPr>
          <w:rFonts w:ascii="Arial" w:hAnsi="Arial" w:cs="Arial"/>
          <w:lang w:val="en-US"/>
        </w:rPr>
        <w:tab/>
        <w:t>A sediment-trapping fence using a geotechnical fabric specifically designed for such purpose and installed to manufacturer’s specifications is to be placed in suitable locations below the construction area to reduce impacts on waterways.</w:t>
      </w:r>
    </w:p>
    <w:p w14:paraId="57063FB4" w14:textId="77777777" w:rsidR="00886480" w:rsidRPr="00FD3255" w:rsidRDefault="00886480" w:rsidP="00CB0179">
      <w:pPr>
        <w:ind w:left="2160" w:hanging="720"/>
        <w:rPr>
          <w:rFonts w:ascii="Arial" w:hAnsi="Arial" w:cs="Arial"/>
          <w:lang w:val="en-US"/>
        </w:rPr>
      </w:pPr>
      <w:r w:rsidRPr="00FD3255">
        <w:rPr>
          <w:rFonts w:ascii="Arial" w:hAnsi="Arial" w:cs="Arial"/>
          <w:lang w:val="en-US"/>
        </w:rPr>
        <w:t>c)</w:t>
      </w:r>
      <w:r w:rsidRPr="00FD3255">
        <w:rPr>
          <w:rFonts w:ascii="Arial" w:hAnsi="Arial" w:cs="Arial"/>
          <w:lang w:val="en-US"/>
        </w:rPr>
        <w:tab/>
        <w:t>Vegetation and/or existing building structures will be cleared from the construction site only, other areas to remain undisturbed.</w:t>
      </w:r>
    </w:p>
    <w:p w14:paraId="25C6B196" w14:textId="77777777" w:rsidR="00886480" w:rsidRPr="00FD3255" w:rsidRDefault="00886480" w:rsidP="00CB0179">
      <w:pPr>
        <w:ind w:left="2160" w:hanging="720"/>
        <w:rPr>
          <w:rFonts w:ascii="Arial" w:hAnsi="Arial" w:cs="Arial"/>
          <w:lang w:val="en-US"/>
        </w:rPr>
      </w:pPr>
      <w:r w:rsidRPr="00FD3255">
        <w:rPr>
          <w:rFonts w:ascii="Arial" w:hAnsi="Arial" w:cs="Arial"/>
          <w:lang w:val="en-US"/>
        </w:rPr>
        <w:t>d)</w:t>
      </w:r>
      <w:r w:rsidRPr="00FD3255">
        <w:rPr>
          <w:rFonts w:ascii="Arial" w:hAnsi="Arial" w:cs="Arial"/>
          <w:lang w:val="en-US"/>
        </w:rPr>
        <w:tab/>
        <w:t>Restricting vehicle access to one designated point and having these driveways adequately covered at all times with blue metal or the like.</w:t>
      </w:r>
    </w:p>
    <w:p w14:paraId="52978F1F" w14:textId="77777777" w:rsidR="00886480" w:rsidRPr="00FD3255" w:rsidRDefault="00886480" w:rsidP="00CB0179">
      <w:pPr>
        <w:ind w:left="2160" w:hanging="720"/>
        <w:rPr>
          <w:rFonts w:ascii="Arial" w:hAnsi="Arial" w:cs="Arial"/>
          <w:lang w:val="en-US"/>
        </w:rPr>
      </w:pPr>
      <w:r w:rsidRPr="00FD3255">
        <w:rPr>
          <w:rFonts w:ascii="Arial" w:hAnsi="Arial" w:cs="Arial"/>
          <w:lang w:val="en-US"/>
        </w:rPr>
        <w:t>e)</w:t>
      </w:r>
      <w:r w:rsidRPr="00FD3255">
        <w:rPr>
          <w:rFonts w:ascii="Arial" w:hAnsi="Arial" w:cs="Arial"/>
          <w:lang w:val="en-US"/>
        </w:rPr>
        <w:tab/>
        <w:t>A vehicle wheel wash, cattle grid, wheel shaker or other appropriate device, shall be installed prior to commencement of any site works or activities, to prevent mud and dirt leaving the site and being deposited on the street.</w:t>
      </w:r>
    </w:p>
    <w:p w14:paraId="1B5A8AFB" w14:textId="77777777" w:rsidR="00886480" w:rsidRPr="00FD3255" w:rsidRDefault="00886480" w:rsidP="00CB0179">
      <w:pPr>
        <w:ind w:left="2160" w:hanging="720"/>
        <w:rPr>
          <w:rFonts w:ascii="Arial" w:hAnsi="Arial" w:cs="Arial"/>
          <w:lang w:val="en-US"/>
        </w:rPr>
      </w:pPr>
      <w:r w:rsidRPr="00FD3255">
        <w:rPr>
          <w:rFonts w:ascii="Arial" w:hAnsi="Arial" w:cs="Arial"/>
          <w:lang w:val="en-US"/>
        </w:rPr>
        <w:t>f)</w:t>
      </w:r>
      <w:r w:rsidRPr="00FD3255">
        <w:rPr>
          <w:rFonts w:ascii="Arial" w:hAnsi="Arial" w:cs="Arial"/>
          <w:lang w:val="en-US"/>
        </w:rPr>
        <w:tab/>
        <w:t>Building operations such as brick cutting, washing tools or brushes and mixing mortar are not permitted on public roadways or footways or in any other locations, which could lead to the discharge of materials into the stormwater drainage system or waterways.</w:t>
      </w:r>
    </w:p>
    <w:p w14:paraId="7B92762D" w14:textId="77777777" w:rsidR="00886480" w:rsidRPr="00FD3255" w:rsidRDefault="00886480" w:rsidP="00CB0179">
      <w:pPr>
        <w:ind w:left="2160" w:hanging="720"/>
        <w:rPr>
          <w:rFonts w:ascii="Arial" w:hAnsi="Arial" w:cs="Arial"/>
          <w:lang w:val="en-US"/>
        </w:rPr>
      </w:pPr>
      <w:r w:rsidRPr="00FD3255">
        <w:rPr>
          <w:rFonts w:ascii="Arial" w:hAnsi="Arial" w:cs="Arial"/>
          <w:lang w:val="en-US"/>
        </w:rPr>
        <w:t>g)</w:t>
      </w:r>
      <w:r w:rsidRPr="00FD3255">
        <w:rPr>
          <w:rFonts w:ascii="Arial" w:hAnsi="Arial" w:cs="Arial"/>
          <w:lang w:val="en-US"/>
        </w:rPr>
        <w:tab/>
        <w:t>Stockpiles of topsoil, sand, aggregate, soil or other material shall not be located on any drainage line or easement, natural watercourse, footpath or roadway.  Stockpiles shall be protected with adequate sediment controls.</w:t>
      </w:r>
    </w:p>
    <w:p w14:paraId="3CCCA8FD" w14:textId="77777777" w:rsidR="00886480" w:rsidRPr="00FD3255" w:rsidRDefault="00886480" w:rsidP="00CB0179">
      <w:pPr>
        <w:ind w:left="2160" w:hanging="720"/>
        <w:rPr>
          <w:rFonts w:ascii="Arial" w:hAnsi="Arial" w:cs="Arial"/>
          <w:lang w:val="en-US"/>
        </w:rPr>
      </w:pPr>
      <w:r w:rsidRPr="00FD3255">
        <w:rPr>
          <w:rFonts w:ascii="Arial" w:hAnsi="Arial" w:cs="Arial"/>
          <w:lang w:val="en-US"/>
        </w:rPr>
        <w:t>h)</w:t>
      </w:r>
      <w:r w:rsidRPr="00FD3255">
        <w:rPr>
          <w:rFonts w:ascii="Arial" w:hAnsi="Arial" w:cs="Arial"/>
          <w:lang w:val="en-US"/>
        </w:rPr>
        <w:tab/>
        <w:t>The installation of gutters, downpipes, and the connection of downpipes to the stormwater disposal system prior to the fixing of the roof cladding.</w:t>
      </w:r>
    </w:p>
    <w:p w14:paraId="127BC981" w14:textId="77777777" w:rsidR="00886480" w:rsidRPr="00FD3255" w:rsidRDefault="00886480" w:rsidP="00886480">
      <w:pPr>
        <w:ind w:firstLine="720"/>
        <w:rPr>
          <w:rFonts w:ascii="Arial" w:hAnsi="Arial" w:cs="Arial"/>
          <w:lang w:val="en-US"/>
        </w:rPr>
      </w:pPr>
    </w:p>
    <w:p w14:paraId="43911BD0" w14:textId="77777777" w:rsidR="00CB0179" w:rsidRPr="00FD3255" w:rsidRDefault="00886480" w:rsidP="00074228">
      <w:pPr>
        <w:ind w:left="720"/>
        <w:rPr>
          <w:rFonts w:ascii="Arial" w:hAnsi="Arial" w:cs="Arial"/>
          <w:lang w:val="en-US"/>
        </w:rPr>
      </w:pPr>
      <w:r w:rsidRPr="00FD3255">
        <w:rPr>
          <w:rFonts w:ascii="Arial" w:hAnsi="Arial" w:cs="Arial"/>
          <w:lang w:val="en-US"/>
        </w:rPr>
        <w:t>Such measures are to be maintained at all times to the satisfaction of Council and the Principal Certifier. Failure to do so may result in the issue of penalty notices.</w:t>
      </w:r>
    </w:p>
    <w:p w14:paraId="50085FA0" w14:textId="7FCBAD51" w:rsidR="00EE7E45" w:rsidRPr="00FD3255" w:rsidRDefault="00CB0179" w:rsidP="00074228">
      <w:pPr>
        <w:ind w:left="720"/>
        <w:rPr>
          <w:rFonts w:ascii="Arial" w:hAnsi="Arial" w:cs="Arial"/>
          <w:i/>
          <w:iCs/>
          <w:lang w:val="en-US"/>
        </w:rPr>
      </w:pPr>
      <w:r w:rsidRPr="00FD3255">
        <w:rPr>
          <w:rFonts w:ascii="Arial" w:hAnsi="Arial" w:cs="Arial"/>
          <w:i/>
          <w:iCs/>
          <w:lang w:val="en-US"/>
        </w:rPr>
        <w:t>Reason</w:t>
      </w:r>
      <w:r w:rsidR="00DC379F" w:rsidRPr="00FD3255">
        <w:rPr>
          <w:rFonts w:ascii="Arial" w:hAnsi="Arial" w:cs="Arial"/>
          <w:i/>
          <w:iCs/>
          <w:lang w:val="en-US"/>
        </w:rPr>
        <w:t xml:space="preserve">: </w:t>
      </w:r>
      <w:r w:rsidR="00886480" w:rsidRPr="00FD3255">
        <w:rPr>
          <w:rFonts w:ascii="Arial" w:hAnsi="Arial" w:cs="Arial"/>
          <w:i/>
          <w:iCs/>
          <w:lang w:val="en-US"/>
        </w:rPr>
        <w:t>To minimise/prevent impacts on waterways by minimising soil erosion and sediment leaving the site</w:t>
      </w:r>
    </w:p>
    <w:p w14:paraId="3645475E" w14:textId="77777777" w:rsidR="00886480" w:rsidRPr="00FD3255" w:rsidRDefault="00886480" w:rsidP="000241CC">
      <w:pPr>
        <w:ind w:firstLine="720"/>
        <w:rPr>
          <w:rFonts w:ascii="Arial" w:hAnsi="Arial" w:cs="Arial"/>
          <w:lang w:val="en-US"/>
        </w:rPr>
      </w:pPr>
    </w:p>
    <w:p w14:paraId="28A86EA5" w14:textId="77777777" w:rsidR="00103719" w:rsidRPr="00FD3255" w:rsidRDefault="00103719">
      <w:pPr>
        <w:rPr>
          <w:rFonts w:ascii="Arial" w:hAnsi="Arial" w:cs="Arial"/>
        </w:rPr>
      </w:pPr>
    </w:p>
    <w:sectPr w:rsidR="00103719" w:rsidRPr="00FD3255" w:rsidSect="00B02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883"/>
    <w:multiLevelType w:val="hybridMultilevel"/>
    <w:tmpl w:val="D3BA26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E77D37"/>
    <w:multiLevelType w:val="hybridMultilevel"/>
    <w:tmpl w:val="F5B016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B088D"/>
    <w:multiLevelType w:val="hybridMultilevel"/>
    <w:tmpl w:val="7182E34E"/>
    <w:lvl w:ilvl="0" w:tplc="0C090017">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10971ED3"/>
    <w:multiLevelType w:val="hybridMultilevel"/>
    <w:tmpl w:val="7604E7D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375277"/>
    <w:multiLevelType w:val="hybridMultilevel"/>
    <w:tmpl w:val="98EAD9F8"/>
    <w:lvl w:ilvl="0" w:tplc="FFFFFFFF">
      <w:start w:val="1"/>
      <w:numFmt w:val="lowerLetter"/>
      <w:lvlText w:val="%1)"/>
      <w:lvlJc w:val="left"/>
      <w:pPr>
        <w:ind w:left="1440" w:hanging="360"/>
      </w:pPr>
    </w:lvl>
    <w:lvl w:ilvl="1" w:tplc="FFFFFFFF">
      <w:start w:val="1"/>
      <w:numFmt w:val="lowerLetter"/>
      <w:lvlText w:val="(%2)"/>
      <w:lvlJc w:val="left"/>
      <w:pPr>
        <w:ind w:left="2484" w:hanging="684"/>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58513EF"/>
    <w:multiLevelType w:val="hybridMultilevel"/>
    <w:tmpl w:val="FDAE8CC6"/>
    <w:lvl w:ilvl="0" w:tplc="7276743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906ECD"/>
    <w:multiLevelType w:val="hybridMultilevel"/>
    <w:tmpl w:val="F5BCED60"/>
    <w:lvl w:ilvl="0" w:tplc="310C103A">
      <w:start w:val="1"/>
      <w:numFmt w:val="decimal"/>
      <w:lvlText w:val="%1."/>
      <w:lvlJc w:val="left"/>
      <w:pPr>
        <w:ind w:left="720" w:hanging="360"/>
      </w:pPr>
      <w:rPr>
        <w:rFonts w:ascii="Arial" w:hAnsi="Arial" w:cs="Arial" w:hint="default"/>
        <w:b/>
      </w:rPr>
    </w:lvl>
    <w:lvl w:ilvl="1" w:tplc="23ACD08A">
      <w:start w:val="1"/>
      <w:numFmt w:val="lowerLetter"/>
      <w:lvlText w:val="%2)"/>
      <w:lvlJc w:val="left"/>
      <w:pPr>
        <w:ind w:left="1548" w:hanging="468"/>
      </w:pPr>
      <w:rPr>
        <w:rFonts w:hint="default"/>
      </w:rPr>
    </w:lvl>
    <w:lvl w:ilvl="2" w:tplc="4328AA12" w:tentative="1">
      <w:start w:val="1"/>
      <w:numFmt w:val="lowerRoman"/>
      <w:lvlText w:val="%3."/>
      <w:lvlJc w:val="right"/>
      <w:pPr>
        <w:ind w:left="2160" w:hanging="180"/>
      </w:pPr>
    </w:lvl>
    <w:lvl w:ilvl="3" w:tplc="1A20C09A" w:tentative="1">
      <w:start w:val="1"/>
      <w:numFmt w:val="decimal"/>
      <w:lvlText w:val="%4."/>
      <w:lvlJc w:val="left"/>
      <w:pPr>
        <w:ind w:left="2880" w:hanging="360"/>
      </w:pPr>
    </w:lvl>
    <w:lvl w:ilvl="4" w:tplc="77C64184" w:tentative="1">
      <w:start w:val="1"/>
      <w:numFmt w:val="lowerLetter"/>
      <w:lvlText w:val="%5."/>
      <w:lvlJc w:val="left"/>
      <w:pPr>
        <w:ind w:left="3600" w:hanging="360"/>
      </w:pPr>
    </w:lvl>
    <w:lvl w:ilvl="5" w:tplc="BCA47C06" w:tentative="1">
      <w:start w:val="1"/>
      <w:numFmt w:val="lowerRoman"/>
      <w:lvlText w:val="%6."/>
      <w:lvlJc w:val="right"/>
      <w:pPr>
        <w:ind w:left="4320" w:hanging="180"/>
      </w:pPr>
    </w:lvl>
    <w:lvl w:ilvl="6" w:tplc="88AE26BC" w:tentative="1">
      <w:start w:val="1"/>
      <w:numFmt w:val="decimal"/>
      <w:lvlText w:val="%7."/>
      <w:lvlJc w:val="left"/>
      <w:pPr>
        <w:ind w:left="5040" w:hanging="360"/>
      </w:pPr>
    </w:lvl>
    <w:lvl w:ilvl="7" w:tplc="636CB30C" w:tentative="1">
      <w:start w:val="1"/>
      <w:numFmt w:val="lowerLetter"/>
      <w:lvlText w:val="%8."/>
      <w:lvlJc w:val="left"/>
      <w:pPr>
        <w:ind w:left="5760" w:hanging="360"/>
      </w:pPr>
    </w:lvl>
    <w:lvl w:ilvl="8" w:tplc="8ADC9D1C" w:tentative="1">
      <w:start w:val="1"/>
      <w:numFmt w:val="lowerRoman"/>
      <w:lvlText w:val="%9."/>
      <w:lvlJc w:val="right"/>
      <w:pPr>
        <w:ind w:left="6480" w:hanging="180"/>
      </w:pPr>
    </w:lvl>
  </w:abstractNum>
  <w:abstractNum w:abstractNumId="7" w15:restartNumberingAfterBreak="0">
    <w:nsid w:val="28E74DE6"/>
    <w:multiLevelType w:val="hybridMultilevel"/>
    <w:tmpl w:val="7DBCF2A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977629F"/>
    <w:multiLevelType w:val="hybridMultilevel"/>
    <w:tmpl w:val="B282C9FE"/>
    <w:lvl w:ilvl="0" w:tplc="FD6E2F94">
      <w:start w:val="1"/>
      <w:numFmt w:val="lowerRoman"/>
      <w:lvlText w:val="%1)"/>
      <w:lvlJc w:val="left"/>
      <w:pPr>
        <w:ind w:left="1440" w:hanging="720"/>
      </w:pPr>
      <w:rPr>
        <w:rFonts w:hint="default"/>
      </w:rPr>
    </w:lvl>
    <w:lvl w:ilvl="1" w:tplc="52E69608">
      <w:numFmt w:val="bullet"/>
      <w:lvlText w:val="•"/>
      <w:lvlJc w:val="left"/>
      <w:pPr>
        <w:ind w:left="1800" w:hanging="360"/>
      </w:pPr>
      <w:rPr>
        <w:rFonts w:ascii="Aptos" w:eastAsiaTheme="minorHAnsi" w:hAnsi="Aptos" w:cstheme="minorHAnsi" w:hint="default"/>
      </w:rPr>
    </w:lvl>
    <w:lvl w:ilvl="2" w:tplc="D35C02FA">
      <w:start w:val="1"/>
      <w:numFmt w:val="lowerLetter"/>
      <w:lvlText w:val="(%3)"/>
      <w:lvlJc w:val="left"/>
      <w:pPr>
        <w:ind w:left="2700" w:hanging="360"/>
      </w:pPr>
      <w:rPr>
        <w:rFonts w:hint="default"/>
      </w:rPr>
    </w:lvl>
    <w:lvl w:ilvl="3" w:tplc="E160CB82" w:tentative="1">
      <w:start w:val="1"/>
      <w:numFmt w:val="decimal"/>
      <w:lvlText w:val="%4."/>
      <w:lvlJc w:val="left"/>
      <w:pPr>
        <w:ind w:left="3240" w:hanging="360"/>
      </w:pPr>
    </w:lvl>
    <w:lvl w:ilvl="4" w:tplc="BE289018" w:tentative="1">
      <w:start w:val="1"/>
      <w:numFmt w:val="lowerLetter"/>
      <w:lvlText w:val="%5."/>
      <w:lvlJc w:val="left"/>
      <w:pPr>
        <w:ind w:left="3960" w:hanging="360"/>
      </w:pPr>
    </w:lvl>
    <w:lvl w:ilvl="5" w:tplc="84763BD2" w:tentative="1">
      <w:start w:val="1"/>
      <w:numFmt w:val="lowerRoman"/>
      <w:lvlText w:val="%6."/>
      <w:lvlJc w:val="right"/>
      <w:pPr>
        <w:ind w:left="4680" w:hanging="180"/>
      </w:pPr>
    </w:lvl>
    <w:lvl w:ilvl="6" w:tplc="65807CEE" w:tentative="1">
      <w:start w:val="1"/>
      <w:numFmt w:val="decimal"/>
      <w:lvlText w:val="%7."/>
      <w:lvlJc w:val="left"/>
      <w:pPr>
        <w:ind w:left="5400" w:hanging="360"/>
      </w:pPr>
    </w:lvl>
    <w:lvl w:ilvl="7" w:tplc="2DE61A24" w:tentative="1">
      <w:start w:val="1"/>
      <w:numFmt w:val="lowerLetter"/>
      <w:lvlText w:val="%8."/>
      <w:lvlJc w:val="left"/>
      <w:pPr>
        <w:ind w:left="6120" w:hanging="360"/>
      </w:pPr>
    </w:lvl>
    <w:lvl w:ilvl="8" w:tplc="54304C0E" w:tentative="1">
      <w:start w:val="1"/>
      <w:numFmt w:val="lowerRoman"/>
      <w:lvlText w:val="%9."/>
      <w:lvlJc w:val="right"/>
      <w:pPr>
        <w:ind w:left="6840" w:hanging="180"/>
      </w:pPr>
    </w:lvl>
  </w:abstractNum>
  <w:abstractNum w:abstractNumId="9" w15:restartNumberingAfterBreak="0">
    <w:nsid w:val="2BFF1A3D"/>
    <w:multiLevelType w:val="hybridMultilevel"/>
    <w:tmpl w:val="7604E7D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F5F18BA"/>
    <w:multiLevelType w:val="hybridMultilevel"/>
    <w:tmpl w:val="6928883A"/>
    <w:lvl w:ilvl="0" w:tplc="9B1E34A0">
      <w:start w:val="1"/>
      <w:numFmt w:val="lowerLetter"/>
      <w:lvlText w:val="%1)"/>
      <w:lvlJc w:val="left"/>
      <w:pPr>
        <w:ind w:left="1536" w:hanging="816"/>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05A1BC3"/>
    <w:multiLevelType w:val="hybridMultilevel"/>
    <w:tmpl w:val="3056C20E"/>
    <w:lvl w:ilvl="0" w:tplc="4F2A5E26">
      <w:start w:val="1"/>
      <w:numFmt w:val="lowerLetter"/>
      <w:lvlText w:val="%1)"/>
      <w:lvlJc w:val="left"/>
      <w:pPr>
        <w:ind w:left="1548" w:hanging="828"/>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7E0399B"/>
    <w:multiLevelType w:val="hybridMultilevel"/>
    <w:tmpl w:val="3F32AB8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0C090017">
      <w:start w:val="1"/>
      <w:numFmt w:val="lowerLetter"/>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8D4546C"/>
    <w:multiLevelType w:val="hybridMultilevel"/>
    <w:tmpl w:val="7604E7D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90A61A6"/>
    <w:multiLevelType w:val="hybridMultilevel"/>
    <w:tmpl w:val="BC56D9A8"/>
    <w:lvl w:ilvl="0" w:tplc="D576A72C">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805629"/>
    <w:multiLevelType w:val="hybridMultilevel"/>
    <w:tmpl w:val="3C4A34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14C543F"/>
    <w:multiLevelType w:val="hybridMultilevel"/>
    <w:tmpl w:val="A9F812EA"/>
    <w:lvl w:ilvl="0" w:tplc="8466CA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517508F"/>
    <w:multiLevelType w:val="hybridMultilevel"/>
    <w:tmpl w:val="799A9AF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D323953"/>
    <w:multiLevelType w:val="hybridMultilevel"/>
    <w:tmpl w:val="1FB85010"/>
    <w:lvl w:ilvl="0" w:tplc="0366CD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F0251CB"/>
    <w:multiLevelType w:val="hybridMultilevel"/>
    <w:tmpl w:val="7604E7D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09E742A"/>
    <w:multiLevelType w:val="hybridMultilevel"/>
    <w:tmpl w:val="98EAD9F8"/>
    <w:lvl w:ilvl="0" w:tplc="FFFFFFFF">
      <w:start w:val="1"/>
      <w:numFmt w:val="lowerLetter"/>
      <w:lvlText w:val="%1)"/>
      <w:lvlJc w:val="left"/>
      <w:pPr>
        <w:ind w:left="1440" w:hanging="360"/>
      </w:pPr>
    </w:lvl>
    <w:lvl w:ilvl="1" w:tplc="FFFFFFFF">
      <w:start w:val="1"/>
      <w:numFmt w:val="lowerLetter"/>
      <w:lvlText w:val="(%2)"/>
      <w:lvlJc w:val="left"/>
      <w:pPr>
        <w:ind w:left="2484" w:hanging="684"/>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8503204"/>
    <w:multiLevelType w:val="hybridMultilevel"/>
    <w:tmpl w:val="98EAD9F8"/>
    <w:lvl w:ilvl="0" w:tplc="0C090017">
      <w:start w:val="1"/>
      <w:numFmt w:val="lowerLetter"/>
      <w:lvlText w:val="%1)"/>
      <w:lvlJc w:val="left"/>
      <w:pPr>
        <w:ind w:left="1440" w:hanging="360"/>
      </w:pPr>
    </w:lvl>
    <w:lvl w:ilvl="1" w:tplc="AF1EB4E6">
      <w:start w:val="1"/>
      <w:numFmt w:val="lowerLetter"/>
      <w:lvlText w:val="(%2)"/>
      <w:lvlJc w:val="left"/>
      <w:pPr>
        <w:ind w:left="2484" w:hanging="684"/>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9B75127"/>
    <w:multiLevelType w:val="hybridMultilevel"/>
    <w:tmpl w:val="B5982D5E"/>
    <w:lvl w:ilvl="0" w:tplc="309E80D4">
      <w:start w:val="2"/>
      <w:numFmt w:val="bullet"/>
      <w:lvlText w:val="•"/>
      <w:lvlJc w:val="left"/>
      <w:pPr>
        <w:ind w:left="1440" w:hanging="720"/>
      </w:pPr>
      <w:rPr>
        <w:rFonts w:ascii="Aptos" w:eastAsiaTheme="minorHAnsi" w:hAnsi="Aptos"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D035BA8"/>
    <w:multiLevelType w:val="hybridMultilevel"/>
    <w:tmpl w:val="2B864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590814"/>
    <w:multiLevelType w:val="hybridMultilevel"/>
    <w:tmpl w:val="1422CFE0"/>
    <w:lvl w:ilvl="0" w:tplc="4F2A5E26">
      <w:start w:val="1"/>
      <w:numFmt w:val="lowerLetter"/>
      <w:lvlText w:val="%1)"/>
      <w:lvlJc w:val="left"/>
      <w:pPr>
        <w:ind w:left="2268" w:hanging="828"/>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42C1993"/>
    <w:multiLevelType w:val="hybridMultilevel"/>
    <w:tmpl w:val="98EAD9F8"/>
    <w:lvl w:ilvl="0" w:tplc="FFFFFFFF">
      <w:start w:val="1"/>
      <w:numFmt w:val="lowerLetter"/>
      <w:lvlText w:val="%1)"/>
      <w:lvlJc w:val="left"/>
      <w:pPr>
        <w:ind w:left="1440" w:hanging="360"/>
      </w:pPr>
    </w:lvl>
    <w:lvl w:ilvl="1" w:tplc="FFFFFFFF">
      <w:start w:val="1"/>
      <w:numFmt w:val="lowerLetter"/>
      <w:lvlText w:val="(%2)"/>
      <w:lvlJc w:val="left"/>
      <w:pPr>
        <w:ind w:left="2484" w:hanging="684"/>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DA74B82"/>
    <w:multiLevelType w:val="hybridMultilevel"/>
    <w:tmpl w:val="102CE8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E125AEB"/>
    <w:multiLevelType w:val="hybridMultilevel"/>
    <w:tmpl w:val="D624D2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4372601">
    <w:abstractNumId w:val="6"/>
  </w:num>
  <w:num w:numId="2" w16cid:durableId="1189220493">
    <w:abstractNumId w:val="8"/>
  </w:num>
  <w:num w:numId="3" w16cid:durableId="901521313">
    <w:abstractNumId w:val="27"/>
  </w:num>
  <w:num w:numId="4" w16cid:durableId="174075262">
    <w:abstractNumId w:val="26"/>
  </w:num>
  <w:num w:numId="5" w16cid:durableId="169492797">
    <w:abstractNumId w:val="18"/>
  </w:num>
  <w:num w:numId="6" w16cid:durableId="983512798">
    <w:abstractNumId w:val="12"/>
  </w:num>
  <w:num w:numId="7" w16cid:durableId="31157456">
    <w:abstractNumId w:val="5"/>
  </w:num>
  <w:num w:numId="8" w16cid:durableId="1004166110">
    <w:abstractNumId w:val="1"/>
  </w:num>
  <w:num w:numId="9" w16cid:durableId="1708721143">
    <w:abstractNumId w:val="15"/>
  </w:num>
  <w:num w:numId="10" w16cid:durableId="1164317940">
    <w:abstractNumId w:val="0"/>
  </w:num>
  <w:num w:numId="11" w16cid:durableId="727073245">
    <w:abstractNumId w:val="2"/>
  </w:num>
  <w:num w:numId="12" w16cid:durableId="1936356945">
    <w:abstractNumId w:val="17"/>
  </w:num>
  <w:num w:numId="13" w16cid:durableId="51277129">
    <w:abstractNumId w:val="21"/>
  </w:num>
  <w:num w:numId="14" w16cid:durableId="337467235">
    <w:abstractNumId w:val="11"/>
  </w:num>
  <w:num w:numId="15" w16cid:durableId="2026591193">
    <w:abstractNumId w:val="24"/>
  </w:num>
  <w:num w:numId="16" w16cid:durableId="36392702">
    <w:abstractNumId w:val="7"/>
  </w:num>
  <w:num w:numId="17" w16cid:durableId="1198816112">
    <w:abstractNumId w:val="10"/>
  </w:num>
  <w:num w:numId="18" w16cid:durableId="1487748808">
    <w:abstractNumId w:val="25"/>
  </w:num>
  <w:num w:numId="19" w16cid:durableId="1885798579">
    <w:abstractNumId w:val="4"/>
  </w:num>
  <w:num w:numId="20" w16cid:durableId="1315261647">
    <w:abstractNumId w:val="20"/>
  </w:num>
  <w:num w:numId="21" w16cid:durableId="1082029414">
    <w:abstractNumId w:val="9"/>
  </w:num>
  <w:num w:numId="22" w16cid:durableId="227155781">
    <w:abstractNumId w:val="16"/>
  </w:num>
  <w:num w:numId="23" w16cid:durableId="1172598729">
    <w:abstractNumId w:val="3"/>
  </w:num>
  <w:num w:numId="24" w16cid:durableId="639458229">
    <w:abstractNumId w:val="19"/>
  </w:num>
  <w:num w:numId="25" w16cid:durableId="1942712649">
    <w:abstractNumId w:val="13"/>
  </w:num>
  <w:num w:numId="26" w16cid:durableId="818351807">
    <w:abstractNumId w:val="14"/>
  </w:num>
  <w:num w:numId="27" w16cid:durableId="1787773591">
    <w:abstractNumId w:val="23"/>
  </w:num>
  <w:num w:numId="28" w16cid:durableId="7661974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5F"/>
    <w:rsid w:val="00022F96"/>
    <w:rsid w:val="000241CC"/>
    <w:rsid w:val="000319B8"/>
    <w:rsid w:val="000558A1"/>
    <w:rsid w:val="00056D8E"/>
    <w:rsid w:val="00074228"/>
    <w:rsid w:val="00076211"/>
    <w:rsid w:val="00080E02"/>
    <w:rsid w:val="00083856"/>
    <w:rsid w:val="00091F84"/>
    <w:rsid w:val="000A33C2"/>
    <w:rsid w:val="000B3E3A"/>
    <w:rsid w:val="000B76B9"/>
    <w:rsid w:val="000B7BB3"/>
    <w:rsid w:val="000C5040"/>
    <w:rsid w:val="000E49DD"/>
    <w:rsid w:val="000F64C0"/>
    <w:rsid w:val="00103719"/>
    <w:rsid w:val="001061F6"/>
    <w:rsid w:val="00110C3D"/>
    <w:rsid w:val="00115888"/>
    <w:rsid w:val="0013418B"/>
    <w:rsid w:val="0014575B"/>
    <w:rsid w:val="0015568E"/>
    <w:rsid w:val="0016415D"/>
    <w:rsid w:val="00194965"/>
    <w:rsid w:val="001A41E3"/>
    <w:rsid w:val="001D3AE5"/>
    <w:rsid w:val="001D7D36"/>
    <w:rsid w:val="00212D6A"/>
    <w:rsid w:val="00222418"/>
    <w:rsid w:val="0023409F"/>
    <w:rsid w:val="00250831"/>
    <w:rsid w:val="00256B1B"/>
    <w:rsid w:val="002847C4"/>
    <w:rsid w:val="00291346"/>
    <w:rsid w:val="002A2C29"/>
    <w:rsid w:val="002A6CC5"/>
    <w:rsid w:val="002A71D8"/>
    <w:rsid w:val="002C14D7"/>
    <w:rsid w:val="002E077F"/>
    <w:rsid w:val="002E464B"/>
    <w:rsid w:val="002F16F9"/>
    <w:rsid w:val="002F760E"/>
    <w:rsid w:val="002F7E26"/>
    <w:rsid w:val="00310529"/>
    <w:rsid w:val="00315834"/>
    <w:rsid w:val="0032215D"/>
    <w:rsid w:val="0033310D"/>
    <w:rsid w:val="00352F0A"/>
    <w:rsid w:val="00373C90"/>
    <w:rsid w:val="00385094"/>
    <w:rsid w:val="00397F9D"/>
    <w:rsid w:val="003A4F6E"/>
    <w:rsid w:val="003B53E1"/>
    <w:rsid w:val="003C0FE4"/>
    <w:rsid w:val="003C30FD"/>
    <w:rsid w:val="003D7AC8"/>
    <w:rsid w:val="003E0ABD"/>
    <w:rsid w:val="003E763A"/>
    <w:rsid w:val="003F1536"/>
    <w:rsid w:val="003F3A42"/>
    <w:rsid w:val="003F3B26"/>
    <w:rsid w:val="003F7DBB"/>
    <w:rsid w:val="00404FC4"/>
    <w:rsid w:val="004226E3"/>
    <w:rsid w:val="004461DA"/>
    <w:rsid w:val="00466DB1"/>
    <w:rsid w:val="00480A7A"/>
    <w:rsid w:val="00493CEA"/>
    <w:rsid w:val="004A1C2E"/>
    <w:rsid w:val="004B0063"/>
    <w:rsid w:val="004B4DDA"/>
    <w:rsid w:val="004D3A4E"/>
    <w:rsid w:val="004E14DE"/>
    <w:rsid w:val="004E1501"/>
    <w:rsid w:val="004E4718"/>
    <w:rsid w:val="0051559F"/>
    <w:rsid w:val="005319BA"/>
    <w:rsid w:val="0055416C"/>
    <w:rsid w:val="005554FE"/>
    <w:rsid w:val="005756D0"/>
    <w:rsid w:val="00576D15"/>
    <w:rsid w:val="0058577D"/>
    <w:rsid w:val="00593416"/>
    <w:rsid w:val="005A341E"/>
    <w:rsid w:val="005C16D3"/>
    <w:rsid w:val="005D61B3"/>
    <w:rsid w:val="005D6D8F"/>
    <w:rsid w:val="005F0055"/>
    <w:rsid w:val="00601756"/>
    <w:rsid w:val="006220D1"/>
    <w:rsid w:val="00623386"/>
    <w:rsid w:val="00632C8F"/>
    <w:rsid w:val="00634C55"/>
    <w:rsid w:val="00644616"/>
    <w:rsid w:val="00645AD6"/>
    <w:rsid w:val="0065069D"/>
    <w:rsid w:val="0069473A"/>
    <w:rsid w:val="006D148B"/>
    <w:rsid w:val="006D361D"/>
    <w:rsid w:val="006F77EB"/>
    <w:rsid w:val="0071546C"/>
    <w:rsid w:val="007426EB"/>
    <w:rsid w:val="007432D3"/>
    <w:rsid w:val="007630CC"/>
    <w:rsid w:val="00771C56"/>
    <w:rsid w:val="007A6D06"/>
    <w:rsid w:val="007C31C6"/>
    <w:rsid w:val="007E03AF"/>
    <w:rsid w:val="007E79AA"/>
    <w:rsid w:val="007F0908"/>
    <w:rsid w:val="00801D2F"/>
    <w:rsid w:val="00802354"/>
    <w:rsid w:val="0080589D"/>
    <w:rsid w:val="00814CFB"/>
    <w:rsid w:val="00815254"/>
    <w:rsid w:val="00817B4B"/>
    <w:rsid w:val="00834A8B"/>
    <w:rsid w:val="00842938"/>
    <w:rsid w:val="008450E3"/>
    <w:rsid w:val="00852D8A"/>
    <w:rsid w:val="00862934"/>
    <w:rsid w:val="008828C9"/>
    <w:rsid w:val="00886480"/>
    <w:rsid w:val="00897757"/>
    <w:rsid w:val="008A30CA"/>
    <w:rsid w:val="008D1A1E"/>
    <w:rsid w:val="008D76FF"/>
    <w:rsid w:val="0090682F"/>
    <w:rsid w:val="00911E2B"/>
    <w:rsid w:val="00920BCE"/>
    <w:rsid w:val="00941F36"/>
    <w:rsid w:val="00960E41"/>
    <w:rsid w:val="0096255F"/>
    <w:rsid w:val="00963393"/>
    <w:rsid w:val="009727BF"/>
    <w:rsid w:val="009810C6"/>
    <w:rsid w:val="00991E58"/>
    <w:rsid w:val="00994703"/>
    <w:rsid w:val="009B1E8E"/>
    <w:rsid w:val="009C5D9C"/>
    <w:rsid w:val="009C61EA"/>
    <w:rsid w:val="009C642B"/>
    <w:rsid w:val="009E22B6"/>
    <w:rsid w:val="009F0BBB"/>
    <w:rsid w:val="009F1F60"/>
    <w:rsid w:val="009F31DA"/>
    <w:rsid w:val="00A22AB8"/>
    <w:rsid w:val="00A30EDD"/>
    <w:rsid w:val="00A36DDF"/>
    <w:rsid w:val="00A43F8B"/>
    <w:rsid w:val="00A515E2"/>
    <w:rsid w:val="00A51E31"/>
    <w:rsid w:val="00A76675"/>
    <w:rsid w:val="00AB6EFD"/>
    <w:rsid w:val="00AC2425"/>
    <w:rsid w:val="00AC387F"/>
    <w:rsid w:val="00AD0B84"/>
    <w:rsid w:val="00AD610A"/>
    <w:rsid w:val="00AF4A80"/>
    <w:rsid w:val="00AF6D1B"/>
    <w:rsid w:val="00B0219E"/>
    <w:rsid w:val="00B05E28"/>
    <w:rsid w:val="00B16F54"/>
    <w:rsid w:val="00B5083A"/>
    <w:rsid w:val="00B6384E"/>
    <w:rsid w:val="00B63BE4"/>
    <w:rsid w:val="00B6527A"/>
    <w:rsid w:val="00BA1805"/>
    <w:rsid w:val="00BB03FB"/>
    <w:rsid w:val="00BC619B"/>
    <w:rsid w:val="00BE32A9"/>
    <w:rsid w:val="00BE407F"/>
    <w:rsid w:val="00BE620A"/>
    <w:rsid w:val="00BF620D"/>
    <w:rsid w:val="00C04615"/>
    <w:rsid w:val="00C20851"/>
    <w:rsid w:val="00C346B6"/>
    <w:rsid w:val="00C376A1"/>
    <w:rsid w:val="00C42FAB"/>
    <w:rsid w:val="00C56EDE"/>
    <w:rsid w:val="00C6519C"/>
    <w:rsid w:val="00C73246"/>
    <w:rsid w:val="00C82D21"/>
    <w:rsid w:val="00C9037D"/>
    <w:rsid w:val="00CB0179"/>
    <w:rsid w:val="00CC0843"/>
    <w:rsid w:val="00CC51F7"/>
    <w:rsid w:val="00CF210F"/>
    <w:rsid w:val="00D04E2B"/>
    <w:rsid w:val="00D17EDD"/>
    <w:rsid w:val="00D41153"/>
    <w:rsid w:val="00D50A75"/>
    <w:rsid w:val="00D538AA"/>
    <w:rsid w:val="00D64D75"/>
    <w:rsid w:val="00D67D97"/>
    <w:rsid w:val="00D867B9"/>
    <w:rsid w:val="00DA6D8E"/>
    <w:rsid w:val="00DA74EF"/>
    <w:rsid w:val="00DB59F6"/>
    <w:rsid w:val="00DC379F"/>
    <w:rsid w:val="00DD1C59"/>
    <w:rsid w:val="00DD5DE7"/>
    <w:rsid w:val="00DE1F91"/>
    <w:rsid w:val="00DF3F15"/>
    <w:rsid w:val="00E04ED4"/>
    <w:rsid w:val="00E129F6"/>
    <w:rsid w:val="00E6054B"/>
    <w:rsid w:val="00E6294E"/>
    <w:rsid w:val="00E75836"/>
    <w:rsid w:val="00E802D9"/>
    <w:rsid w:val="00E91FEB"/>
    <w:rsid w:val="00E934CE"/>
    <w:rsid w:val="00EA3E3B"/>
    <w:rsid w:val="00EB04F4"/>
    <w:rsid w:val="00ED568C"/>
    <w:rsid w:val="00EE7E45"/>
    <w:rsid w:val="00EF7FCE"/>
    <w:rsid w:val="00F03C65"/>
    <w:rsid w:val="00F21CFE"/>
    <w:rsid w:val="00F4336F"/>
    <w:rsid w:val="00F541C9"/>
    <w:rsid w:val="00F71342"/>
    <w:rsid w:val="00F77660"/>
    <w:rsid w:val="00FA1573"/>
    <w:rsid w:val="00FD3255"/>
    <w:rsid w:val="00FD5B28"/>
    <w:rsid w:val="00FD7599"/>
    <w:rsid w:val="00FF10DE"/>
    <w:rsid w:val="00FF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D5BC"/>
  <w15:chartTrackingRefBased/>
  <w15:docId w15:val="{18DC9C72-A1B8-470A-9355-A6B58C56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5F"/>
    <w:rPr>
      <w:kern w:val="2"/>
      <w14:ligatures w14:val="standardContextual"/>
    </w:rPr>
  </w:style>
  <w:style w:type="paragraph" w:styleId="Heading1">
    <w:name w:val="heading 1"/>
    <w:basedOn w:val="Normal"/>
    <w:next w:val="Normal"/>
    <w:link w:val="Heading1Char"/>
    <w:uiPriority w:val="9"/>
    <w:qFormat/>
    <w:rsid w:val="00962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55F"/>
    <w:rPr>
      <w:rFonts w:eastAsiaTheme="majorEastAsia" w:cstheme="majorBidi"/>
      <w:color w:val="272727" w:themeColor="text1" w:themeTint="D8"/>
    </w:rPr>
  </w:style>
  <w:style w:type="paragraph" w:styleId="Title">
    <w:name w:val="Title"/>
    <w:basedOn w:val="Normal"/>
    <w:next w:val="Normal"/>
    <w:link w:val="TitleChar"/>
    <w:uiPriority w:val="10"/>
    <w:qFormat/>
    <w:rsid w:val="00962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55F"/>
    <w:pPr>
      <w:spacing w:before="160"/>
      <w:jc w:val="center"/>
    </w:pPr>
    <w:rPr>
      <w:i/>
      <w:iCs/>
      <w:color w:val="404040" w:themeColor="text1" w:themeTint="BF"/>
    </w:rPr>
  </w:style>
  <w:style w:type="character" w:customStyle="1" w:styleId="QuoteChar">
    <w:name w:val="Quote Char"/>
    <w:basedOn w:val="DefaultParagraphFont"/>
    <w:link w:val="Quote"/>
    <w:uiPriority w:val="29"/>
    <w:rsid w:val="0096255F"/>
    <w:rPr>
      <w:i/>
      <w:iCs/>
      <w:color w:val="404040" w:themeColor="text1" w:themeTint="BF"/>
    </w:rPr>
  </w:style>
  <w:style w:type="paragraph" w:styleId="ListParagraph">
    <w:name w:val="List Paragraph"/>
    <w:basedOn w:val="Normal"/>
    <w:uiPriority w:val="34"/>
    <w:qFormat/>
    <w:rsid w:val="0096255F"/>
    <w:pPr>
      <w:ind w:left="720"/>
      <w:contextualSpacing/>
    </w:pPr>
  </w:style>
  <w:style w:type="character" w:styleId="IntenseEmphasis">
    <w:name w:val="Intense Emphasis"/>
    <w:basedOn w:val="DefaultParagraphFont"/>
    <w:uiPriority w:val="21"/>
    <w:qFormat/>
    <w:rsid w:val="0096255F"/>
    <w:rPr>
      <w:i/>
      <w:iCs/>
      <w:color w:val="0F4761" w:themeColor="accent1" w:themeShade="BF"/>
    </w:rPr>
  </w:style>
  <w:style w:type="paragraph" w:styleId="IntenseQuote">
    <w:name w:val="Intense Quote"/>
    <w:basedOn w:val="Normal"/>
    <w:next w:val="Normal"/>
    <w:link w:val="IntenseQuoteChar"/>
    <w:uiPriority w:val="30"/>
    <w:qFormat/>
    <w:rsid w:val="00962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55F"/>
    <w:rPr>
      <w:i/>
      <w:iCs/>
      <w:color w:val="0F4761" w:themeColor="accent1" w:themeShade="BF"/>
    </w:rPr>
  </w:style>
  <w:style w:type="character" w:styleId="IntenseReference">
    <w:name w:val="Intense Reference"/>
    <w:basedOn w:val="DefaultParagraphFont"/>
    <w:uiPriority w:val="32"/>
    <w:qFormat/>
    <w:rsid w:val="0096255F"/>
    <w:rPr>
      <w:b/>
      <w:bCs/>
      <w:smallCaps/>
      <w:color w:val="0F4761" w:themeColor="accent1" w:themeShade="BF"/>
      <w:spacing w:val="5"/>
    </w:rPr>
  </w:style>
  <w:style w:type="paragraph" w:customStyle="1" w:styleId="Default">
    <w:name w:val="Default"/>
    <w:rsid w:val="0096255F"/>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39"/>
    <w:rsid w:val="009F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0851"/>
    <w:rPr>
      <w:color w:val="467886" w:themeColor="hyperlink"/>
      <w:u w:val="single"/>
    </w:rPr>
  </w:style>
  <w:style w:type="character" w:styleId="UnresolvedMention">
    <w:name w:val="Unresolved Mention"/>
    <w:basedOn w:val="DefaultParagraphFont"/>
    <w:uiPriority w:val="99"/>
    <w:semiHidden/>
    <w:unhideWhenUsed/>
    <w:rsid w:val="00C20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2225">
      <w:bodyDiv w:val="1"/>
      <w:marLeft w:val="0"/>
      <w:marRight w:val="0"/>
      <w:marTop w:val="0"/>
      <w:marBottom w:val="0"/>
      <w:divBdr>
        <w:top w:val="none" w:sz="0" w:space="0" w:color="auto"/>
        <w:left w:val="none" w:sz="0" w:space="0" w:color="auto"/>
        <w:bottom w:val="none" w:sz="0" w:space="0" w:color="auto"/>
        <w:right w:val="none" w:sz="0" w:space="0" w:color="auto"/>
      </w:divBdr>
    </w:div>
    <w:div w:id="51004788">
      <w:bodyDiv w:val="1"/>
      <w:marLeft w:val="0"/>
      <w:marRight w:val="0"/>
      <w:marTop w:val="0"/>
      <w:marBottom w:val="0"/>
      <w:divBdr>
        <w:top w:val="none" w:sz="0" w:space="0" w:color="auto"/>
        <w:left w:val="none" w:sz="0" w:space="0" w:color="auto"/>
        <w:bottom w:val="none" w:sz="0" w:space="0" w:color="auto"/>
        <w:right w:val="none" w:sz="0" w:space="0" w:color="auto"/>
      </w:divBdr>
    </w:div>
    <w:div w:id="246232534">
      <w:bodyDiv w:val="1"/>
      <w:marLeft w:val="0"/>
      <w:marRight w:val="0"/>
      <w:marTop w:val="0"/>
      <w:marBottom w:val="0"/>
      <w:divBdr>
        <w:top w:val="none" w:sz="0" w:space="0" w:color="auto"/>
        <w:left w:val="none" w:sz="0" w:space="0" w:color="auto"/>
        <w:bottom w:val="none" w:sz="0" w:space="0" w:color="auto"/>
        <w:right w:val="none" w:sz="0" w:space="0" w:color="auto"/>
      </w:divBdr>
    </w:div>
    <w:div w:id="260913092">
      <w:bodyDiv w:val="1"/>
      <w:marLeft w:val="0"/>
      <w:marRight w:val="0"/>
      <w:marTop w:val="0"/>
      <w:marBottom w:val="0"/>
      <w:divBdr>
        <w:top w:val="none" w:sz="0" w:space="0" w:color="auto"/>
        <w:left w:val="none" w:sz="0" w:space="0" w:color="auto"/>
        <w:bottom w:val="none" w:sz="0" w:space="0" w:color="auto"/>
        <w:right w:val="none" w:sz="0" w:space="0" w:color="auto"/>
      </w:divBdr>
    </w:div>
    <w:div w:id="271521614">
      <w:bodyDiv w:val="1"/>
      <w:marLeft w:val="0"/>
      <w:marRight w:val="0"/>
      <w:marTop w:val="0"/>
      <w:marBottom w:val="0"/>
      <w:divBdr>
        <w:top w:val="none" w:sz="0" w:space="0" w:color="auto"/>
        <w:left w:val="none" w:sz="0" w:space="0" w:color="auto"/>
        <w:bottom w:val="none" w:sz="0" w:space="0" w:color="auto"/>
        <w:right w:val="none" w:sz="0" w:space="0" w:color="auto"/>
      </w:divBdr>
    </w:div>
    <w:div w:id="284119879">
      <w:bodyDiv w:val="1"/>
      <w:marLeft w:val="0"/>
      <w:marRight w:val="0"/>
      <w:marTop w:val="0"/>
      <w:marBottom w:val="0"/>
      <w:divBdr>
        <w:top w:val="none" w:sz="0" w:space="0" w:color="auto"/>
        <w:left w:val="none" w:sz="0" w:space="0" w:color="auto"/>
        <w:bottom w:val="none" w:sz="0" w:space="0" w:color="auto"/>
        <w:right w:val="none" w:sz="0" w:space="0" w:color="auto"/>
      </w:divBdr>
    </w:div>
    <w:div w:id="285550143">
      <w:bodyDiv w:val="1"/>
      <w:marLeft w:val="0"/>
      <w:marRight w:val="0"/>
      <w:marTop w:val="0"/>
      <w:marBottom w:val="0"/>
      <w:divBdr>
        <w:top w:val="none" w:sz="0" w:space="0" w:color="auto"/>
        <w:left w:val="none" w:sz="0" w:space="0" w:color="auto"/>
        <w:bottom w:val="none" w:sz="0" w:space="0" w:color="auto"/>
        <w:right w:val="none" w:sz="0" w:space="0" w:color="auto"/>
      </w:divBdr>
    </w:div>
    <w:div w:id="359622587">
      <w:bodyDiv w:val="1"/>
      <w:marLeft w:val="0"/>
      <w:marRight w:val="0"/>
      <w:marTop w:val="0"/>
      <w:marBottom w:val="0"/>
      <w:divBdr>
        <w:top w:val="none" w:sz="0" w:space="0" w:color="auto"/>
        <w:left w:val="none" w:sz="0" w:space="0" w:color="auto"/>
        <w:bottom w:val="none" w:sz="0" w:space="0" w:color="auto"/>
        <w:right w:val="none" w:sz="0" w:space="0" w:color="auto"/>
      </w:divBdr>
    </w:div>
    <w:div w:id="380247089">
      <w:bodyDiv w:val="1"/>
      <w:marLeft w:val="0"/>
      <w:marRight w:val="0"/>
      <w:marTop w:val="0"/>
      <w:marBottom w:val="0"/>
      <w:divBdr>
        <w:top w:val="none" w:sz="0" w:space="0" w:color="auto"/>
        <w:left w:val="none" w:sz="0" w:space="0" w:color="auto"/>
        <w:bottom w:val="none" w:sz="0" w:space="0" w:color="auto"/>
        <w:right w:val="none" w:sz="0" w:space="0" w:color="auto"/>
      </w:divBdr>
    </w:div>
    <w:div w:id="415323676">
      <w:bodyDiv w:val="1"/>
      <w:marLeft w:val="0"/>
      <w:marRight w:val="0"/>
      <w:marTop w:val="0"/>
      <w:marBottom w:val="0"/>
      <w:divBdr>
        <w:top w:val="none" w:sz="0" w:space="0" w:color="auto"/>
        <w:left w:val="none" w:sz="0" w:space="0" w:color="auto"/>
        <w:bottom w:val="none" w:sz="0" w:space="0" w:color="auto"/>
        <w:right w:val="none" w:sz="0" w:space="0" w:color="auto"/>
      </w:divBdr>
    </w:div>
    <w:div w:id="419179869">
      <w:bodyDiv w:val="1"/>
      <w:marLeft w:val="0"/>
      <w:marRight w:val="0"/>
      <w:marTop w:val="0"/>
      <w:marBottom w:val="0"/>
      <w:divBdr>
        <w:top w:val="none" w:sz="0" w:space="0" w:color="auto"/>
        <w:left w:val="none" w:sz="0" w:space="0" w:color="auto"/>
        <w:bottom w:val="none" w:sz="0" w:space="0" w:color="auto"/>
        <w:right w:val="none" w:sz="0" w:space="0" w:color="auto"/>
      </w:divBdr>
    </w:div>
    <w:div w:id="702822809">
      <w:bodyDiv w:val="1"/>
      <w:marLeft w:val="0"/>
      <w:marRight w:val="0"/>
      <w:marTop w:val="0"/>
      <w:marBottom w:val="0"/>
      <w:divBdr>
        <w:top w:val="none" w:sz="0" w:space="0" w:color="auto"/>
        <w:left w:val="none" w:sz="0" w:space="0" w:color="auto"/>
        <w:bottom w:val="none" w:sz="0" w:space="0" w:color="auto"/>
        <w:right w:val="none" w:sz="0" w:space="0" w:color="auto"/>
      </w:divBdr>
    </w:div>
    <w:div w:id="848716492">
      <w:bodyDiv w:val="1"/>
      <w:marLeft w:val="0"/>
      <w:marRight w:val="0"/>
      <w:marTop w:val="0"/>
      <w:marBottom w:val="0"/>
      <w:divBdr>
        <w:top w:val="none" w:sz="0" w:space="0" w:color="auto"/>
        <w:left w:val="none" w:sz="0" w:space="0" w:color="auto"/>
        <w:bottom w:val="none" w:sz="0" w:space="0" w:color="auto"/>
        <w:right w:val="none" w:sz="0" w:space="0" w:color="auto"/>
      </w:divBdr>
    </w:div>
    <w:div w:id="849563199">
      <w:bodyDiv w:val="1"/>
      <w:marLeft w:val="0"/>
      <w:marRight w:val="0"/>
      <w:marTop w:val="0"/>
      <w:marBottom w:val="0"/>
      <w:divBdr>
        <w:top w:val="none" w:sz="0" w:space="0" w:color="auto"/>
        <w:left w:val="none" w:sz="0" w:space="0" w:color="auto"/>
        <w:bottom w:val="none" w:sz="0" w:space="0" w:color="auto"/>
        <w:right w:val="none" w:sz="0" w:space="0" w:color="auto"/>
      </w:divBdr>
    </w:div>
    <w:div w:id="888107443">
      <w:bodyDiv w:val="1"/>
      <w:marLeft w:val="0"/>
      <w:marRight w:val="0"/>
      <w:marTop w:val="0"/>
      <w:marBottom w:val="0"/>
      <w:divBdr>
        <w:top w:val="none" w:sz="0" w:space="0" w:color="auto"/>
        <w:left w:val="none" w:sz="0" w:space="0" w:color="auto"/>
        <w:bottom w:val="none" w:sz="0" w:space="0" w:color="auto"/>
        <w:right w:val="none" w:sz="0" w:space="0" w:color="auto"/>
      </w:divBdr>
    </w:div>
    <w:div w:id="892346959">
      <w:bodyDiv w:val="1"/>
      <w:marLeft w:val="0"/>
      <w:marRight w:val="0"/>
      <w:marTop w:val="0"/>
      <w:marBottom w:val="0"/>
      <w:divBdr>
        <w:top w:val="none" w:sz="0" w:space="0" w:color="auto"/>
        <w:left w:val="none" w:sz="0" w:space="0" w:color="auto"/>
        <w:bottom w:val="none" w:sz="0" w:space="0" w:color="auto"/>
        <w:right w:val="none" w:sz="0" w:space="0" w:color="auto"/>
      </w:divBdr>
    </w:div>
    <w:div w:id="895091461">
      <w:bodyDiv w:val="1"/>
      <w:marLeft w:val="0"/>
      <w:marRight w:val="0"/>
      <w:marTop w:val="0"/>
      <w:marBottom w:val="0"/>
      <w:divBdr>
        <w:top w:val="none" w:sz="0" w:space="0" w:color="auto"/>
        <w:left w:val="none" w:sz="0" w:space="0" w:color="auto"/>
        <w:bottom w:val="none" w:sz="0" w:space="0" w:color="auto"/>
        <w:right w:val="none" w:sz="0" w:space="0" w:color="auto"/>
      </w:divBdr>
    </w:div>
    <w:div w:id="903563279">
      <w:bodyDiv w:val="1"/>
      <w:marLeft w:val="0"/>
      <w:marRight w:val="0"/>
      <w:marTop w:val="0"/>
      <w:marBottom w:val="0"/>
      <w:divBdr>
        <w:top w:val="none" w:sz="0" w:space="0" w:color="auto"/>
        <w:left w:val="none" w:sz="0" w:space="0" w:color="auto"/>
        <w:bottom w:val="none" w:sz="0" w:space="0" w:color="auto"/>
        <w:right w:val="none" w:sz="0" w:space="0" w:color="auto"/>
      </w:divBdr>
    </w:div>
    <w:div w:id="919367136">
      <w:bodyDiv w:val="1"/>
      <w:marLeft w:val="0"/>
      <w:marRight w:val="0"/>
      <w:marTop w:val="0"/>
      <w:marBottom w:val="0"/>
      <w:divBdr>
        <w:top w:val="none" w:sz="0" w:space="0" w:color="auto"/>
        <w:left w:val="none" w:sz="0" w:space="0" w:color="auto"/>
        <w:bottom w:val="none" w:sz="0" w:space="0" w:color="auto"/>
        <w:right w:val="none" w:sz="0" w:space="0" w:color="auto"/>
      </w:divBdr>
    </w:div>
    <w:div w:id="1051269907">
      <w:bodyDiv w:val="1"/>
      <w:marLeft w:val="0"/>
      <w:marRight w:val="0"/>
      <w:marTop w:val="0"/>
      <w:marBottom w:val="0"/>
      <w:divBdr>
        <w:top w:val="none" w:sz="0" w:space="0" w:color="auto"/>
        <w:left w:val="none" w:sz="0" w:space="0" w:color="auto"/>
        <w:bottom w:val="none" w:sz="0" w:space="0" w:color="auto"/>
        <w:right w:val="none" w:sz="0" w:space="0" w:color="auto"/>
      </w:divBdr>
    </w:div>
    <w:div w:id="1104571050">
      <w:bodyDiv w:val="1"/>
      <w:marLeft w:val="0"/>
      <w:marRight w:val="0"/>
      <w:marTop w:val="0"/>
      <w:marBottom w:val="0"/>
      <w:divBdr>
        <w:top w:val="none" w:sz="0" w:space="0" w:color="auto"/>
        <w:left w:val="none" w:sz="0" w:space="0" w:color="auto"/>
        <w:bottom w:val="none" w:sz="0" w:space="0" w:color="auto"/>
        <w:right w:val="none" w:sz="0" w:space="0" w:color="auto"/>
      </w:divBdr>
    </w:div>
    <w:div w:id="1127310561">
      <w:bodyDiv w:val="1"/>
      <w:marLeft w:val="0"/>
      <w:marRight w:val="0"/>
      <w:marTop w:val="0"/>
      <w:marBottom w:val="0"/>
      <w:divBdr>
        <w:top w:val="none" w:sz="0" w:space="0" w:color="auto"/>
        <w:left w:val="none" w:sz="0" w:space="0" w:color="auto"/>
        <w:bottom w:val="none" w:sz="0" w:space="0" w:color="auto"/>
        <w:right w:val="none" w:sz="0" w:space="0" w:color="auto"/>
      </w:divBdr>
    </w:div>
    <w:div w:id="1157572485">
      <w:bodyDiv w:val="1"/>
      <w:marLeft w:val="0"/>
      <w:marRight w:val="0"/>
      <w:marTop w:val="0"/>
      <w:marBottom w:val="0"/>
      <w:divBdr>
        <w:top w:val="none" w:sz="0" w:space="0" w:color="auto"/>
        <w:left w:val="none" w:sz="0" w:space="0" w:color="auto"/>
        <w:bottom w:val="none" w:sz="0" w:space="0" w:color="auto"/>
        <w:right w:val="none" w:sz="0" w:space="0" w:color="auto"/>
      </w:divBdr>
    </w:div>
    <w:div w:id="1168865148">
      <w:bodyDiv w:val="1"/>
      <w:marLeft w:val="0"/>
      <w:marRight w:val="0"/>
      <w:marTop w:val="0"/>
      <w:marBottom w:val="0"/>
      <w:divBdr>
        <w:top w:val="none" w:sz="0" w:space="0" w:color="auto"/>
        <w:left w:val="none" w:sz="0" w:space="0" w:color="auto"/>
        <w:bottom w:val="none" w:sz="0" w:space="0" w:color="auto"/>
        <w:right w:val="none" w:sz="0" w:space="0" w:color="auto"/>
      </w:divBdr>
    </w:div>
    <w:div w:id="1228494784">
      <w:bodyDiv w:val="1"/>
      <w:marLeft w:val="0"/>
      <w:marRight w:val="0"/>
      <w:marTop w:val="0"/>
      <w:marBottom w:val="0"/>
      <w:divBdr>
        <w:top w:val="none" w:sz="0" w:space="0" w:color="auto"/>
        <w:left w:val="none" w:sz="0" w:space="0" w:color="auto"/>
        <w:bottom w:val="none" w:sz="0" w:space="0" w:color="auto"/>
        <w:right w:val="none" w:sz="0" w:space="0" w:color="auto"/>
      </w:divBdr>
    </w:div>
    <w:div w:id="1267888340">
      <w:bodyDiv w:val="1"/>
      <w:marLeft w:val="0"/>
      <w:marRight w:val="0"/>
      <w:marTop w:val="0"/>
      <w:marBottom w:val="0"/>
      <w:divBdr>
        <w:top w:val="none" w:sz="0" w:space="0" w:color="auto"/>
        <w:left w:val="none" w:sz="0" w:space="0" w:color="auto"/>
        <w:bottom w:val="none" w:sz="0" w:space="0" w:color="auto"/>
        <w:right w:val="none" w:sz="0" w:space="0" w:color="auto"/>
      </w:divBdr>
    </w:div>
    <w:div w:id="1612590678">
      <w:bodyDiv w:val="1"/>
      <w:marLeft w:val="0"/>
      <w:marRight w:val="0"/>
      <w:marTop w:val="0"/>
      <w:marBottom w:val="0"/>
      <w:divBdr>
        <w:top w:val="none" w:sz="0" w:space="0" w:color="auto"/>
        <w:left w:val="none" w:sz="0" w:space="0" w:color="auto"/>
        <w:bottom w:val="none" w:sz="0" w:space="0" w:color="auto"/>
        <w:right w:val="none" w:sz="0" w:space="0" w:color="auto"/>
      </w:divBdr>
    </w:div>
    <w:div w:id="1630237980">
      <w:bodyDiv w:val="1"/>
      <w:marLeft w:val="0"/>
      <w:marRight w:val="0"/>
      <w:marTop w:val="0"/>
      <w:marBottom w:val="0"/>
      <w:divBdr>
        <w:top w:val="none" w:sz="0" w:space="0" w:color="auto"/>
        <w:left w:val="none" w:sz="0" w:space="0" w:color="auto"/>
        <w:bottom w:val="none" w:sz="0" w:space="0" w:color="auto"/>
        <w:right w:val="none" w:sz="0" w:space="0" w:color="auto"/>
      </w:divBdr>
    </w:div>
    <w:div w:id="1668895915">
      <w:bodyDiv w:val="1"/>
      <w:marLeft w:val="0"/>
      <w:marRight w:val="0"/>
      <w:marTop w:val="0"/>
      <w:marBottom w:val="0"/>
      <w:divBdr>
        <w:top w:val="none" w:sz="0" w:space="0" w:color="auto"/>
        <w:left w:val="none" w:sz="0" w:space="0" w:color="auto"/>
        <w:bottom w:val="none" w:sz="0" w:space="0" w:color="auto"/>
        <w:right w:val="none" w:sz="0" w:space="0" w:color="auto"/>
      </w:divBdr>
    </w:div>
    <w:div w:id="1693916224">
      <w:bodyDiv w:val="1"/>
      <w:marLeft w:val="0"/>
      <w:marRight w:val="0"/>
      <w:marTop w:val="0"/>
      <w:marBottom w:val="0"/>
      <w:divBdr>
        <w:top w:val="none" w:sz="0" w:space="0" w:color="auto"/>
        <w:left w:val="none" w:sz="0" w:space="0" w:color="auto"/>
        <w:bottom w:val="none" w:sz="0" w:space="0" w:color="auto"/>
        <w:right w:val="none" w:sz="0" w:space="0" w:color="auto"/>
      </w:divBdr>
    </w:div>
    <w:div w:id="1743717766">
      <w:bodyDiv w:val="1"/>
      <w:marLeft w:val="0"/>
      <w:marRight w:val="0"/>
      <w:marTop w:val="0"/>
      <w:marBottom w:val="0"/>
      <w:divBdr>
        <w:top w:val="none" w:sz="0" w:space="0" w:color="auto"/>
        <w:left w:val="none" w:sz="0" w:space="0" w:color="auto"/>
        <w:bottom w:val="none" w:sz="0" w:space="0" w:color="auto"/>
        <w:right w:val="none" w:sz="0" w:space="0" w:color="auto"/>
      </w:divBdr>
    </w:div>
    <w:div w:id="1779791785">
      <w:bodyDiv w:val="1"/>
      <w:marLeft w:val="0"/>
      <w:marRight w:val="0"/>
      <w:marTop w:val="0"/>
      <w:marBottom w:val="0"/>
      <w:divBdr>
        <w:top w:val="none" w:sz="0" w:space="0" w:color="auto"/>
        <w:left w:val="none" w:sz="0" w:space="0" w:color="auto"/>
        <w:bottom w:val="none" w:sz="0" w:space="0" w:color="auto"/>
        <w:right w:val="none" w:sz="0" w:space="0" w:color="auto"/>
      </w:divBdr>
    </w:div>
    <w:div w:id="1798258659">
      <w:bodyDiv w:val="1"/>
      <w:marLeft w:val="0"/>
      <w:marRight w:val="0"/>
      <w:marTop w:val="0"/>
      <w:marBottom w:val="0"/>
      <w:divBdr>
        <w:top w:val="none" w:sz="0" w:space="0" w:color="auto"/>
        <w:left w:val="none" w:sz="0" w:space="0" w:color="auto"/>
        <w:bottom w:val="none" w:sz="0" w:space="0" w:color="auto"/>
        <w:right w:val="none" w:sz="0" w:space="0" w:color="auto"/>
      </w:divBdr>
    </w:div>
    <w:div w:id="1803189441">
      <w:bodyDiv w:val="1"/>
      <w:marLeft w:val="0"/>
      <w:marRight w:val="0"/>
      <w:marTop w:val="0"/>
      <w:marBottom w:val="0"/>
      <w:divBdr>
        <w:top w:val="none" w:sz="0" w:space="0" w:color="auto"/>
        <w:left w:val="none" w:sz="0" w:space="0" w:color="auto"/>
        <w:bottom w:val="none" w:sz="0" w:space="0" w:color="auto"/>
        <w:right w:val="none" w:sz="0" w:space="0" w:color="auto"/>
      </w:divBdr>
    </w:div>
    <w:div w:id="1810324844">
      <w:bodyDiv w:val="1"/>
      <w:marLeft w:val="0"/>
      <w:marRight w:val="0"/>
      <w:marTop w:val="0"/>
      <w:marBottom w:val="0"/>
      <w:divBdr>
        <w:top w:val="none" w:sz="0" w:space="0" w:color="auto"/>
        <w:left w:val="none" w:sz="0" w:space="0" w:color="auto"/>
        <w:bottom w:val="none" w:sz="0" w:space="0" w:color="auto"/>
        <w:right w:val="none" w:sz="0" w:space="0" w:color="auto"/>
      </w:divBdr>
    </w:div>
    <w:div w:id="1981497359">
      <w:bodyDiv w:val="1"/>
      <w:marLeft w:val="0"/>
      <w:marRight w:val="0"/>
      <w:marTop w:val="0"/>
      <w:marBottom w:val="0"/>
      <w:divBdr>
        <w:top w:val="none" w:sz="0" w:space="0" w:color="auto"/>
        <w:left w:val="none" w:sz="0" w:space="0" w:color="auto"/>
        <w:bottom w:val="none" w:sz="0" w:space="0" w:color="auto"/>
        <w:right w:val="none" w:sz="0" w:space="0" w:color="auto"/>
      </w:divBdr>
    </w:div>
    <w:div w:id="2089040182">
      <w:bodyDiv w:val="1"/>
      <w:marLeft w:val="0"/>
      <w:marRight w:val="0"/>
      <w:marTop w:val="0"/>
      <w:marBottom w:val="0"/>
      <w:divBdr>
        <w:top w:val="none" w:sz="0" w:space="0" w:color="auto"/>
        <w:left w:val="none" w:sz="0" w:space="0" w:color="auto"/>
        <w:bottom w:val="none" w:sz="0" w:space="0" w:color="auto"/>
        <w:right w:val="none" w:sz="0" w:space="0" w:color="auto"/>
      </w:divBdr>
    </w:div>
    <w:div w:id="2108378571">
      <w:bodyDiv w:val="1"/>
      <w:marLeft w:val="0"/>
      <w:marRight w:val="0"/>
      <w:marTop w:val="0"/>
      <w:marBottom w:val="0"/>
      <w:divBdr>
        <w:top w:val="none" w:sz="0" w:space="0" w:color="auto"/>
        <w:left w:val="none" w:sz="0" w:space="0" w:color="auto"/>
        <w:bottom w:val="none" w:sz="0" w:space="0" w:color="auto"/>
        <w:right w:val="none" w:sz="0" w:space="0" w:color="auto"/>
      </w:divBdr>
    </w:div>
    <w:div w:id="21385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gleton.nsw.gov.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5A359D946E2C43853E8DD6CE1C121F" ma:contentTypeVersion="16" ma:contentTypeDescription="Create a new document." ma:contentTypeScope="" ma:versionID="44baabe75ed462b0021e1406353b9c82">
  <xsd:schema xmlns:xsd="http://www.w3.org/2001/XMLSchema" xmlns:xs="http://www.w3.org/2001/XMLSchema" xmlns:p="http://schemas.microsoft.com/office/2006/metadata/properties" xmlns:ns3="bc8133dd-cdd6-4b58-a250-e71039e2026b" xmlns:ns4="d1635edf-df4a-44af-9af2-d978f0c7b2f0" targetNamespace="http://schemas.microsoft.com/office/2006/metadata/properties" ma:root="true" ma:fieldsID="d2cd636584e9ac9e0bca9ed0453768dc" ns3:_="" ns4:_="">
    <xsd:import namespace="bc8133dd-cdd6-4b58-a250-e71039e2026b"/>
    <xsd:import namespace="d1635edf-df4a-44af-9af2-d978f0c7b2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133dd-cdd6-4b58-a250-e71039e20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635edf-df4a-44af-9af2-d978f0c7b2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8133dd-cdd6-4b58-a250-e71039e2026b" xsi:nil="true"/>
  </documentManagement>
</p:properties>
</file>

<file path=customXml/itemProps1.xml><?xml version="1.0" encoding="utf-8"?>
<ds:datastoreItem xmlns:ds="http://schemas.openxmlformats.org/officeDocument/2006/customXml" ds:itemID="{76036F93-5EDF-4AD3-A3FA-BE9C1DE5DE62}">
  <ds:schemaRefs>
    <ds:schemaRef ds:uri="http://schemas.microsoft.com/sharepoint/v3/contenttype/forms"/>
  </ds:schemaRefs>
</ds:datastoreItem>
</file>

<file path=customXml/itemProps2.xml><?xml version="1.0" encoding="utf-8"?>
<ds:datastoreItem xmlns:ds="http://schemas.openxmlformats.org/officeDocument/2006/customXml" ds:itemID="{3F81B084-2627-46EF-927E-E1E0A5A51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133dd-cdd6-4b58-a250-e71039e2026b"/>
    <ds:schemaRef ds:uri="d1635edf-df4a-44af-9af2-d978f0c7b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E7E98-B959-4C85-8BBD-CA89FED4E54B}">
  <ds:schemaRefs>
    <ds:schemaRef ds:uri="http://schemas.microsoft.com/office/2006/metadata/properties"/>
    <ds:schemaRef ds:uri="http://schemas.microsoft.com/office/infopath/2007/PartnerControls"/>
    <ds:schemaRef ds:uri="bc8133dd-cdd6-4b58-a250-e71039e202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10531</Words>
  <Characters>60029</Characters>
  <Application>Microsoft Office Word</Application>
  <DocSecurity>0</DocSecurity>
  <Lines>500</Lines>
  <Paragraphs>140</Paragraphs>
  <ScaleCrop>false</ScaleCrop>
  <Company/>
  <LinksUpToDate>false</LinksUpToDate>
  <CharactersWithSpaces>70420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Pogson</dc:creator>
  <cp:keywords/>
  <dc:description/>
  <cp:lastModifiedBy>Holly McCann</cp:lastModifiedBy>
  <cp:revision>2</cp:revision>
  <dcterms:created xsi:type="dcterms:W3CDTF">2024-05-23T03:51:00Z</dcterms:created>
  <dcterms:modified xsi:type="dcterms:W3CDTF">2024-05-23T03:51:00Z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0x0101006B5A359D946E2C43853E8DD6CE1C121F</vt:lpwstr>
  </property>
</Properties>
</file>